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94" w:rsidRDefault="004C3D94" w:rsidP="004C3D94">
      <w:pPr>
        <w:spacing w:after="0"/>
        <w:jc w:val="right"/>
      </w:pPr>
    </w:p>
    <w:p w:rsidR="004C3D94" w:rsidRDefault="004C3D94" w:rsidP="004C3D94">
      <w:pPr>
        <w:spacing w:after="0"/>
        <w:jc w:val="right"/>
      </w:pPr>
      <w:r>
        <w:t>-------------------------------------------</w:t>
      </w:r>
    </w:p>
    <w:p w:rsidR="004C3D94" w:rsidRDefault="004C3D94" w:rsidP="004C3D94">
      <w:pPr>
        <w:jc w:val="right"/>
      </w:pPr>
      <w:r>
        <w:t>Data, miejscowość</w:t>
      </w:r>
    </w:p>
    <w:p w:rsidR="004C3D94" w:rsidRDefault="004C3D94" w:rsidP="004C3D94">
      <w:pPr>
        <w:spacing w:after="0"/>
      </w:pPr>
    </w:p>
    <w:p w:rsidR="004C3D94" w:rsidRDefault="004C3D94" w:rsidP="004C3D94">
      <w:pPr>
        <w:spacing w:after="0"/>
      </w:pPr>
      <w:r>
        <w:t>-------------------------------------------</w:t>
      </w:r>
    </w:p>
    <w:p w:rsidR="004C3D94" w:rsidRDefault="004C3D94" w:rsidP="004C3D94">
      <w:pPr>
        <w:spacing w:after="0"/>
      </w:pPr>
    </w:p>
    <w:p w:rsidR="004C3D94" w:rsidRDefault="004C3D94" w:rsidP="004C3D94">
      <w:pPr>
        <w:spacing w:after="0"/>
      </w:pPr>
      <w:r>
        <w:t>-------------------------------------------</w:t>
      </w:r>
    </w:p>
    <w:p w:rsidR="004C3D94" w:rsidRDefault="004C3D94" w:rsidP="004C3D94">
      <w:pPr>
        <w:spacing w:after="0"/>
      </w:pPr>
    </w:p>
    <w:p w:rsidR="004C3D94" w:rsidRDefault="004C3D94" w:rsidP="004C3D94">
      <w:pPr>
        <w:spacing w:after="0"/>
      </w:pPr>
      <w:r>
        <w:t>------------------------------------------</w:t>
      </w:r>
    </w:p>
    <w:p w:rsidR="004C3D94" w:rsidRDefault="004C3D94" w:rsidP="004C3D94">
      <w:r>
        <w:t>Nazwa, adres i NIP</w:t>
      </w:r>
      <w:r w:rsidR="00A20D54">
        <w:rPr>
          <w:rStyle w:val="Odwoanieprzypisudolnego"/>
        </w:rPr>
        <w:footnoteReference w:id="1"/>
      </w:r>
      <w:r>
        <w:t xml:space="preserve"> Oferenta</w:t>
      </w:r>
    </w:p>
    <w:p w:rsidR="004C3D94" w:rsidRDefault="004C3D94" w:rsidP="004C3D94"/>
    <w:p w:rsidR="004C3D94" w:rsidRPr="00661EEF" w:rsidRDefault="004C3D94" w:rsidP="004C3D94">
      <w:pPr>
        <w:jc w:val="center"/>
        <w:rPr>
          <w:b/>
        </w:rPr>
      </w:pPr>
      <w:r w:rsidRPr="00661EEF">
        <w:rPr>
          <w:b/>
        </w:rPr>
        <w:t>OFERTA</w:t>
      </w:r>
    </w:p>
    <w:p w:rsidR="004C3D94" w:rsidRDefault="004C3D94" w:rsidP="008E3680">
      <w:pPr>
        <w:jc w:val="center"/>
      </w:pPr>
      <w:r>
        <w:t xml:space="preserve">W ODPOWIEDZI NA ZAPYTANIE OFERTOWE  z dnia </w:t>
      </w:r>
      <w:r w:rsidR="009C5BA0">
        <w:t>22</w:t>
      </w:r>
      <w:r w:rsidR="00A20D54">
        <w:t xml:space="preserve"> listopada</w:t>
      </w:r>
      <w:r w:rsidR="00703CED" w:rsidRPr="00703CED">
        <w:t xml:space="preserve"> 201</w:t>
      </w:r>
      <w:r w:rsidR="00A20D54">
        <w:t>9 r. nr INV/235</w:t>
      </w:r>
      <w:r w:rsidR="00B4316F">
        <w:t>/</w:t>
      </w:r>
      <w:r w:rsidR="00A20D54">
        <w:t>DIN</w:t>
      </w:r>
      <w:r w:rsidR="00F4460D">
        <w:t>/2019</w:t>
      </w:r>
      <w:r>
        <w:t xml:space="preserve"> przedstawiamy poniższą ofertę na </w:t>
      </w:r>
    </w:p>
    <w:p w:rsidR="004C3D94" w:rsidRDefault="004C3D94" w:rsidP="004C3D94">
      <w:pPr>
        <w:pStyle w:val="Akapitzlist"/>
        <w:suppressAutoHyphens/>
        <w:spacing w:after="200" w:line="276" w:lineRule="auto"/>
        <w:ind w:left="142"/>
        <w:jc w:val="both"/>
        <w:rPr>
          <w:rFonts w:ascii="Calibri" w:eastAsia="Calibri" w:hAnsi="Calibri" w:cs="font236"/>
          <w:b/>
          <w:kern w:val="1"/>
          <w:sz w:val="24"/>
          <w:szCs w:val="22"/>
          <w:lang w:eastAsia="en-US"/>
        </w:rPr>
      </w:pPr>
    </w:p>
    <w:p w:rsidR="00703CED" w:rsidRDefault="00A20D54" w:rsidP="00703CED">
      <w:pPr>
        <w:pStyle w:val="Akapitzlist"/>
        <w:suppressAutoHyphens/>
        <w:spacing w:after="200" w:line="276" w:lineRule="auto"/>
        <w:ind w:left="0"/>
        <w:jc w:val="both"/>
        <w:rPr>
          <w:rFonts w:ascii="Calibri" w:eastAsia="Calibri" w:hAnsi="Calibri" w:cs="font236"/>
          <w:b/>
          <w:kern w:val="1"/>
          <w:sz w:val="22"/>
          <w:szCs w:val="22"/>
          <w:lang w:eastAsia="en-US"/>
        </w:rPr>
      </w:pPr>
      <w:r w:rsidRPr="00FB76C1">
        <w:rPr>
          <w:rFonts w:ascii="Calibri" w:eastAsia="Calibri" w:hAnsi="Calibri" w:cs="font236"/>
          <w:b/>
          <w:kern w:val="1"/>
          <w:sz w:val="22"/>
          <w:szCs w:val="22"/>
          <w:lang w:eastAsia="en-US"/>
        </w:rPr>
        <w:t>Opracowanie projektów wzorniczych obudów uniwersalnych na szynę DIN do urządzeń telemetrycznych stosowanych w monitorowa</w:t>
      </w:r>
      <w:r>
        <w:rPr>
          <w:rFonts w:ascii="Calibri" w:eastAsia="Calibri" w:hAnsi="Calibri" w:cs="font236"/>
          <w:b/>
          <w:kern w:val="1"/>
          <w:sz w:val="22"/>
          <w:szCs w:val="22"/>
          <w:lang w:eastAsia="en-US"/>
        </w:rPr>
        <w:t>niu sieci wodno-kanalizacyjnych</w:t>
      </w:r>
    </w:p>
    <w:p w:rsidR="00372635" w:rsidRDefault="00372635" w:rsidP="00703CED">
      <w:pPr>
        <w:pStyle w:val="Akapitzlist"/>
        <w:suppressAutoHyphens/>
        <w:spacing w:after="200" w:line="276" w:lineRule="auto"/>
        <w:ind w:left="0"/>
        <w:jc w:val="both"/>
        <w:rPr>
          <w:rFonts w:ascii="Calibri" w:eastAsia="Calibri" w:hAnsi="Calibri" w:cs="font236"/>
          <w:b/>
          <w:kern w:val="1"/>
          <w:sz w:val="22"/>
          <w:szCs w:val="22"/>
          <w:lang w:eastAsia="en-US"/>
        </w:rPr>
      </w:pPr>
    </w:p>
    <w:p w:rsidR="004C3D94" w:rsidRDefault="004C3D94" w:rsidP="004C3D94">
      <w:pPr>
        <w:pStyle w:val="Akapitzlist"/>
        <w:suppressAutoHyphens/>
        <w:spacing w:after="200" w:line="276" w:lineRule="auto"/>
        <w:ind w:left="142" w:hanging="142"/>
        <w:jc w:val="both"/>
        <w:rPr>
          <w:rFonts w:ascii="Calibri" w:eastAsia="Calibri" w:hAnsi="Calibri" w:cs="font236"/>
          <w:b/>
          <w:kern w:val="1"/>
          <w:sz w:val="24"/>
          <w:szCs w:val="22"/>
          <w:lang w:eastAsia="en-US"/>
        </w:rPr>
      </w:pPr>
      <w:r w:rsidRPr="00011F93">
        <w:rPr>
          <w:rFonts w:ascii="Calibri" w:eastAsia="Calibri" w:hAnsi="Calibri" w:cs="font236"/>
          <w:b/>
          <w:kern w:val="1"/>
          <w:sz w:val="24"/>
          <w:szCs w:val="22"/>
          <w:lang w:eastAsia="en-US"/>
        </w:rPr>
        <w:t>Oferta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0D54" w:rsidRPr="00FB76C1" w:rsidTr="00372635">
        <w:tc>
          <w:tcPr>
            <w:tcW w:w="9062" w:type="dxa"/>
            <w:shd w:val="clear" w:color="auto" w:fill="D0CECE" w:themeFill="background2" w:themeFillShade="E6"/>
          </w:tcPr>
          <w:p w:rsidR="00A20D54" w:rsidRDefault="00A20D54" w:rsidP="004A2DE3">
            <w:pPr>
              <w:spacing w:before="100" w:beforeAutospacing="1"/>
              <w:jc w:val="both"/>
              <w:rPr>
                <w:b/>
                <w:bCs/>
                <w:sz w:val="24"/>
                <w:u w:val="single"/>
              </w:rPr>
            </w:pPr>
            <w:r w:rsidRPr="0024668D">
              <w:rPr>
                <w:b/>
                <w:bCs/>
                <w:sz w:val="24"/>
                <w:u w:val="single"/>
              </w:rPr>
              <w:t>Etap I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</w:p>
          <w:p w:rsidR="00A20D54" w:rsidRPr="00FB76C1" w:rsidRDefault="00A20D54" w:rsidP="004A2DE3">
            <w:pPr>
              <w:spacing w:after="100" w:afterAutospacing="1"/>
              <w:jc w:val="both"/>
              <w:rPr>
                <w:b/>
              </w:rPr>
            </w:pPr>
            <w:r w:rsidRPr="00FB76C1">
              <w:rPr>
                <w:b/>
                <w:bCs/>
                <w:sz w:val="24"/>
              </w:rPr>
              <w:t>Synteza i analiza: opracowanie strategii produktowej</w:t>
            </w:r>
          </w:p>
        </w:tc>
      </w:tr>
      <w:tr w:rsidR="00A20D54" w:rsidRPr="00117033" w:rsidTr="00372635">
        <w:tc>
          <w:tcPr>
            <w:tcW w:w="9062" w:type="dxa"/>
          </w:tcPr>
          <w:p w:rsidR="00A20D54" w:rsidRPr="00CD124E" w:rsidRDefault="00A20D54" w:rsidP="00B10548">
            <w:pPr>
              <w:spacing w:before="100" w:beforeAutospacing="1" w:after="100" w:afterAutospacing="1"/>
              <w:jc w:val="both"/>
              <w:rPr>
                <w:b/>
                <w:u w:val="single"/>
              </w:rPr>
            </w:pPr>
            <w:r w:rsidRPr="00CD124E">
              <w:rPr>
                <w:b/>
                <w:u w:val="single"/>
              </w:rPr>
              <w:t>Opis Prac w etapie I:</w:t>
            </w:r>
          </w:p>
          <w:p w:rsidR="00A20D54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>Niniejsze zadanie obejmuje kolejny etap profesjonalnego procesu projektowego (po audycie którego dokonano przed złożeniem wniosku) to jest syntezę i analizę.</w:t>
            </w:r>
          </w:p>
          <w:p w:rsidR="00A20D54" w:rsidRPr="00FB76C1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</w:p>
          <w:p w:rsidR="00A20D54" w:rsidRPr="00FB76C1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>W ramach zadania zakupione zostaną zgodnie z zasadą konkurencyjności zewnętrzne usługi doradcze</w:t>
            </w:r>
          </w:p>
          <w:p w:rsidR="00A20D54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>od firmy która ma w zespole projektowym przynajmniej jednego profesjonalnego projektanta (to jest takiego, który ma wykształcenie wyższe w zakresie projektowania wzornictwo przemysłowe, architektura, architektura wnętrz oraz inne kierunki projektowe w obszarze wzornictwa oraz ma doświadczenie w projektowaniu, to znaczy: ma w swoim portfolio minimum 3 projekty dóbr wytwarzanych przemysłowo).</w:t>
            </w:r>
          </w:p>
          <w:p w:rsidR="00A20D54" w:rsidRPr="00FB76C1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</w:p>
          <w:p w:rsidR="00A20D54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>W ramach których usług świadczonych w tym zadaniu zostanie opracowana przez projektantów wzornictwa strategia produktowa.</w:t>
            </w:r>
          </w:p>
          <w:p w:rsidR="00A20D54" w:rsidRPr="00FB76C1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</w:p>
          <w:p w:rsidR="00A20D54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>W skład zadania wejdą w porządku chronologicznym następujące działania:</w:t>
            </w:r>
          </w:p>
          <w:p w:rsidR="00A20D54" w:rsidRPr="00FB76C1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</w:p>
          <w:p w:rsidR="00A20D54" w:rsidRPr="00FB76C1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>1.Analiza trendów branżowych,</w:t>
            </w:r>
          </w:p>
          <w:p w:rsidR="00A20D54" w:rsidRPr="00FB76C1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>2.Analiza technologii, m.in. surowców, możliwości technicznych</w:t>
            </w:r>
          </w:p>
          <w:p w:rsidR="00A20D54" w:rsidRPr="00FB76C1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>3.Analiza konkurencji bezpośredniej i rozwiązań poza branżowych (inspiracje)</w:t>
            </w:r>
          </w:p>
          <w:p w:rsidR="00A20D54" w:rsidRPr="00FB76C1" w:rsidRDefault="00A20D54" w:rsidP="0004027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t xml:space="preserve">4.Opracowanie założeń do </w:t>
            </w:r>
            <w:proofErr w:type="spellStart"/>
            <w:r w:rsidRPr="00FB76C1">
              <w:t>briefu</w:t>
            </w:r>
            <w:proofErr w:type="spellEnd"/>
            <w:r w:rsidRPr="00FB76C1">
              <w:t xml:space="preserve"> projektowego (w tym. m.in. określenie cech wymaganych w tym tych</w:t>
            </w:r>
            <w:r w:rsidR="004A2DE3">
              <w:t xml:space="preserve"> </w:t>
            </w:r>
            <w:r w:rsidRPr="00FB76C1">
              <w:t>opisanych już we wniosku i opcjonalnych)</w:t>
            </w:r>
          </w:p>
          <w:p w:rsidR="00A20D54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FB76C1">
              <w:lastRenderedPageBreak/>
              <w:t xml:space="preserve">5.Określenie kierunków projektowych </w:t>
            </w:r>
          </w:p>
          <w:p w:rsidR="00A20D54" w:rsidRPr="00117033" w:rsidRDefault="00A20D54" w:rsidP="00B10548">
            <w:pPr>
              <w:spacing w:before="100" w:beforeAutospacing="1" w:after="100" w:afterAutospacing="1"/>
              <w:jc w:val="both"/>
            </w:pPr>
            <w:r>
              <w:t>Przewidywany czas trwania zadania: około 3 miesiące</w:t>
            </w:r>
          </w:p>
        </w:tc>
      </w:tr>
      <w:tr w:rsidR="00A20D54" w:rsidRPr="00CD124E" w:rsidTr="00372635">
        <w:trPr>
          <w:trHeight w:val="330"/>
        </w:trPr>
        <w:tc>
          <w:tcPr>
            <w:tcW w:w="9062" w:type="dxa"/>
            <w:shd w:val="clear" w:color="auto" w:fill="D0CECE" w:themeFill="background2" w:themeFillShade="E6"/>
          </w:tcPr>
          <w:p w:rsidR="00A20D54" w:rsidRPr="00CD124E" w:rsidRDefault="00A20D54" w:rsidP="004A2DE3">
            <w:pPr>
              <w:suppressAutoHyphens/>
              <w:spacing w:line="276" w:lineRule="auto"/>
              <w:jc w:val="both"/>
              <w:rPr>
                <w:rFonts w:ascii="Calibri" w:eastAsia="Calibri" w:hAnsi="Calibri" w:cs="font236"/>
                <w:b/>
                <w:kern w:val="1"/>
              </w:rPr>
            </w:pPr>
            <w:r w:rsidRPr="00CD124E">
              <w:rPr>
                <w:rFonts w:ascii="Calibri" w:eastAsia="Calibri" w:hAnsi="Calibri" w:cs="font236"/>
                <w:b/>
                <w:kern w:val="1"/>
              </w:rPr>
              <w:lastRenderedPageBreak/>
              <w:t>Wyniki etapu I</w:t>
            </w:r>
          </w:p>
        </w:tc>
      </w:tr>
      <w:tr w:rsidR="00A20D54" w:rsidRPr="00CD124E" w:rsidTr="00372635">
        <w:tc>
          <w:tcPr>
            <w:tcW w:w="9062" w:type="dxa"/>
            <w:tcBorders>
              <w:bottom w:val="single" w:sz="12" w:space="0" w:color="auto"/>
            </w:tcBorders>
          </w:tcPr>
          <w:p w:rsidR="00A20D54" w:rsidRPr="00CD124E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Calibri" w:eastAsia="Calibri" w:hAnsi="Calibri" w:cs="font236"/>
                <w:kern w:val="1"/>
              </w:rPr>
            </w:pPr>
            <w:r w:rsidRPr="00FB76C1">
              <w:rPr>
                <w:rFonts w:ascii="Calibri" w:eastAsia="Calibri" w:hAnsi="Calibri" w:cs="font236"/>
                <w:kern w:val="1"/>
              </w:rPr>
              <w:t xml:space="preserve">1) </w:t>
            </w:r>
            <w:r w:rsidRPr="00FB76C1">
              <w:t xml:space="preserve">Rezultatem niniejszego zadania będzie raport: strategia produktowa zawierająca dokumentację analiz, wnioski oraz szczegółowe rekomendacje dotyczące nowych wdrażanych produktów. Raport będzie podstawą do tworzenia </w:t>
            </w:r>
            <w:proofErr w:type="spellStart"/>
            <w:r w:rsidRPr="00FB76C1">
              <w:t>briefu</w:t>
            </w:r>
            <w:proofErr w:type="spellEnd"/>
            <w:r>
              <w:t xml:space="preserve"> </w:t>
            </w:r>
            <w:r w:rsidRPr="00FB76C1">
              <w:t>projektowego</w:t>
            </w:r>
            <w:r>
              <w:t>.</w:t>
            </w:r>
          </w:p>
        </w:tc>
      </w:tr>
      <w:tr w:rsidR="00A20D54" w:rsidRPr="00CD124E" w:rsidTr="00372635">
        <w:trPr>
          <w:trHeight w:val="528"/>
        </w:trPr>
        <w:tc>
          <w:tcPr>
            <w:tcW w:w="9062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A20D54" w:rsidRPr="00CD124E" w:rsidRDefault="00A20D54" w:rsidP="004A2DE3">
            <w:pPr>
              <w:spacing w:before="100" w:beforeAutospacing="1"/>
              <w:rPr>
                <w:b/>
                <w:bCs/>
                <w:u w:val="single"/>
              </w:rPr>
            </w:pPr>
            <w:r w:rsidRPr="00CD124E">
              <w:rPr>
                <w:b/>
                <w:bCs/>
                <w:u w:val="single"/>
              </w:rPr>
              <w:t>Etap II</w:t>
            </w:r>
          </w:p>
          <w:p w:rsidR="00A20D54" w:rsidRPr="00CD124E" w:rsidRDefault="00A20D54" w:rsidP="004A2DE3">
            <w:pPr>
              <w:spacing w:after="100" w:afterAutospacing="1"/>
              <w:rPr>
                <w:rFonts w:ascii="Calibri" w:eastAsia="Calibri" w:hAnsi="Calibri" w:cs="font236"/>
                <w:b/>
                <w:kern w:val="1"/>
              </w:rPr>
            </w:pPr>
            <w:r w:rsidRPr="00117033">
              <w:rPr>
                <w:b/>
              </w:rPr>
              <w:t>Tworzenie</w:t>
            </w:r>
            <w:r>
              <w:rPr>
                <w:b/>
              </w:rPr>
              <w:t xml:space="preserve"> </w:t>
            </w:r>
            <w:r w:rsidRPr="00117033">
              <w:rPr>
                <w:b/>
              </w:rPr>
              <w:t>rozwiązań</w:t>
            </w:r>
            <w:r>
              <w:rPr>
                <w:b/>
              </w:rPr>
              <w:t xml:space="preserve"> </w:t>
            </w:r>
            <w:r w:rsidRPr="00117033">
              <w:rPr>
                <w:b/>
              </w:rPr>
              <w:t xml:space="preserve">wzorniczych </w:t>
            </w:r>
            <w:r>
              <w:rPr>
                <w:b/>
              </w:rPr>
              <w:t xml:space="preserve">– </w:t>
            </w:r>
            <w:r w:rsidRPr="00117033">
              <w:rPr>
                <w:b/>
              </w:rPr>
              <w:t>projekt</w:t>
            </w:r>
            <w:r>
              <w:rPr>
                <w:b/>
              </w:rPr>
              <w:t xml:space="preserve"> </w:t>
            </w:r>
            <w:r w:rsidRPr="00117033">
              <w:rPr>
                <w:b/>
              </w:rPr>
              <w:t>koncepcyjny</w:t>
            </w:r>
          </w:p>
        </w:tc>
      </w:tr>
      <w:tr w:rsidR="00A20D54" w:rsidRPr="00117033" w:rsidTr="00372635">
        <w:tc>
          <w:tcPr>
            <w:tcW w:w="9062" w:type="dxa"/>
          </w:tcPr>
          <w:p w:rsidR="00A20D54" w:rsidRPr="00117033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u w:val="single"/>
              </w:rPr>
            </w:pPr>
            <w:r w:rsidRPr="00117033">
              <w:rPr>
                <w:rFonts w:ascii="Calibri" w:eastAsia="Calibri" w:hAnsi="Calibri" w:cs="font236"/>
                <w:b/>
                <w:kern w:val="1"/>
                <w:u w:val="single"/>
              </w:rPr>
              <w:t>Opis Prac w etapie II:</w:t>
            </w:r>
          </w:p>
          <w:p w:rsidR="00A20D54" w:rsidRPr="00117033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 xml:space="preserve">Na podstawie wyników etapu 1 zostanie stworzony szczegółowy </w:t>
            </w:r>
            <w:proofErr w:type="spellStart"/>
            <w:r w:rsidRPr="00117033">
              <w:rPr>
                <w:rFonts w:ascii="Calibri" w:eastAsia="Calibri" w:hAnsi="Calibri" w:cs="font236"/>
                <w:kern w:val="1"/>
              </w:rPr>
              <w:t>brief</w:t>
            </w:r>
            <w:proofErr w:type="spellEnd"/>
            <w:r w:rsidRPr="00117033">
              <w:rPr>
                <w:rFonts w:ascii="Calibri" w:eastAsia="Calibri" w:hAnsi="Calibri" w:cs="font236"/>
                <w:kern w:val="1"/>
              </w:rPr>
              <w:t xml:space="preserve"> projektowy oraz zostanie opracowany projekt koncepcyjny dla każdej z trzech obudów.</w:t>
            </w:r>
          </w:p>
          <w:p w:rsidR="00A20D54" w:rsidRPr="00117033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>Powstanie ogólna koncepcja form urządzeń, uwzględniająca zasady budowy systemu, założenia funkcjonalne i zasoby wewnętrzne, zgodnie z przekazaną dokumentacją i rozpoznaniem technologicznym wykonanym na potrzeby projektu w poprzednim zadaniu.</w:t>
            </w:r>
          </w:p>
          <w:p w:rsidR="00A20D54" w:rsidRPr="00117033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>Projekt obejmować będzie opracowanie jednej wynikowej koncepcji bazowego elementu systemu dla każdej z trzech obudów. Koncepcja wynikowa będzie skutkiem konsultacji i Wnioskodawcy i projektanta/projektantów wykonujących zlecenie. W przypadku gdyby projektanci z firmy doradczej zaproponowali więcej niż jedną koncepcję zostanie ostatecznie wybrana jedna (dla każdej z 3 obudów a więc łącznie 3) do realizacji na kolejnym etapie.</w:t>
            </w:r>
          </w:p>
          <w:p w:rsidR="00A20D54" w:rsidRPr="00117033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>W ramach zadania zrealizowane zostaną następujące prace:</w:t>
            </w:r>
          </w:p>
          <w:p w:rsidR="004A2DE3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 xml:space="preserve">1. Opracowanie </w:t>
            </w:r>
            <w:proofErr w:type="spellStart"/>
            <w:r w:rsidRPr="00117033">
              <w:rPr>
                <w:rFonts w:ascii="Calibri" w:eastAsia="Calibri" w:hAnsi="Calibri" w:cs="font236"/>
                <w:kern w:val="1"/>
              </w:rPr>
              <w:t>briefu</w:t>
            </w:r>
            <w:proofErr w:type="spellEnd"/>
            <w:r w:rsidRPr="00117033">
              <w:rPr>
                <w:rFonts w:ascii="Calibri" w:eastAsia="Calibri" w:hAnsi="Calibri" w:cs="font236"/>
                <w:kern w:val="1"/>
              </w:rPr>
              <w:t xml:space="preserve"> projektowego</w:t>
            </w:r>
          </w:p>
          <w:p w:rsidR="00A20D54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>2. Op</w:t>
            </w:r>
            <w:r>
              <w:rPr>
                <w:rFonts w:ascii="Calibri" w:eastAsia="Calibri" w:hAnsi="Calibri" w:cs="font236"/>
                <w:kern w:val="1"/>
              </w:rPr>
              <w:t>racowanie projektów wzorniczych</w:t>
            </w:r>
          </w:p>
          <w:p w:rsidR="00A20D54" w:rsidRPr="00117033" w:rsidRDefault="00A20D54" w:rsidP="004A2DE3">
            <w:pPr>
              <w:suppressAutoHyphens/>
              <w:spacing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>
              <w:t>Przewidywany czas trwania zadania: 4 miesiące</w:t>
            </w:r>
          </w:p>
        </w:tc>
      </w:tr>
      <w:tr w:rsidR="00A20D54" w:rsidRPr="00CD124E" w:rsidTr="00372635">
        <w:tc>
          <w:tcPr>
            <w:tcW w:w="9062" w:type="dxa"/>
            <w:shd w:val="clear" w:color="auto" w:fill="D0CECE" w:themeFill="background2" w:themeFillShade="E6"/>
          </w:tcPr>
          <w:p w:rsidR="00A20D54" w:rsidRPr="00CD124E" w:rsidRDefault="00A20D54" w:rsidP="004A2DE3">
            <w:pPr>
              <w:suppressAutoHyphens/>
              <w:spacing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CD124E">
              <w:rPr>
                <w:rFonts w:ascii="Calibri" w:eastAsia="Calibri" w:hAnsi="Calibri" w:cs="font236"/>
                <w:b/>
                <w:kern w:val="1"/>
              </w:rPr>
              <w:t>Wyniki etapu II</w:t>
            </w:r>
          </w:p>
        </w:tc>
      </w:tr>
      <w:tr w:rsidR="00A20D54" w:rsidRPr="00117033" w:rsidTr="00372635">
        <w:tc>
          <w:tcPr>
            <w:tcW w:w="9062" w:type="dxa"/>
          </w:tcPr>
          <w:p w:rsidR="004A2DE3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>Wynikiem działania będą:</w:t>
            </w:r>
          </w:p>
          <w:p w:rsidR="00A20D54" w:rsidRPr="00117033" w:rsidRDefault="00A20D54" w:rsidP="004A2DE3">
            <w:pPr>
              <w:suppressAutoHyphens/>
              <w:spacing w:after="6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>1. Wizualizacje urządzeń (każdy typ obudowy),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r w:rsidRPr="00117033">
              <w:rPr>
                <w:rFonts w:ascii="Calibri" w:eastAsia="Calibri" w:hAnsi="Calibri" w:cs="font236"/>
                <w:kern w:val="1"/>
              </w:rPr>
              <w:t>pokazujące ich wygląd zewnętrzny i wykończenie (pliki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r w:rsidRPr="00117033">
              <w:rPr>
                <w:rFonts w:ascii="Calibri" w:eastAsia="Calibri" w:hAnsi="Calibri" w:cs="font236"/>
                <w:kern w:val="1"/>
              </w:rPr>
              <w:t>jpg lub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r w:rsidRPr="00117033">
              <w:rPr>
                <w:rFonts w:ascii="Calibri" w:eastAsia="Calibri" w:hAnsi="Calibri" w:cs="font236"/>
                <w:kern w:val="1"/>
              </w:rPr>
              <w:t>pdf, możliwe wydruki A4).</w:t>
            </w:r>
          </w:p>
          <w:p w:rsidR="00A20D54" w:rsidRPr="00117033" w:rsidRDefault="00A20D54" w:rsidP="004A2DE3">
            <w:pPr>
              <w:suppressAutoHyphens/>
              <w:spacing w:after="6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117033">
              <w:rPr>
                <w:rFonts w:ascii="Calibri" w:eastAsia="Calibri" w:hAnsi="Calibri" w:cs="font236"/>
                <w:kern w:val="1"/>
              </w:rPr>
              <w:t>2. Model wirtualny brył urządzeń, umożliwiający jej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r w:rsidRPr="00117033">
              <w:rPr>
                <w:rFonts w:ascii="Calibri" w:eastAsia="Calibri" w:hAnsi="Calibri" w:cs="font236"/>
                <w:kern w:val="1"/>
              </w:rPr>
              <w:t>obejrzenie z każdej strony (3D pdf).</w:t>
            </w:r>
          </w:p>
          <w:p w:rsidR="00A20D54" w:rsidRPr="00117033" w:rsidRDefault="00A20D54" w:rsidP="00B10548">
            <w:pPr>
              <w:jc w:val="both"/>
            </w:pPr>
            <w:r w:rsidRPr="00117033">
              <w:rPr>
                <w:rFonts w:ascii="Calibri" w:eastAsia="Calibri" w:hAnsi="Calibri" w:cs="font236"/>
                <w:kern w:val="1"/>
              </w:rPr>
              <w:t>3. Szkicowy model imitacyjny (wydruk 3D).</w:t>
            </w:r>
          </w:p>
        </w:tc>
      </w:tr>
      <w:tr w:rsidR="00A20D54" w:rsidRPr="00CD124E" w:rsidTr="00372635">
        <w:tc>
          <w:tcPr>
            <w:tcW w:w="9062" w:type="dxa"/>
            <w:shd w:val="clear" w:color="auto" w:fill="D0CECE" w:themeFill="background2" w:themeFillShade="E6"/>
          </w:tcPr>
          <w:p w:rsidR="00A20D54" w:rsidRPr="00CD124E" w:rsidRDefault="00A20D54" w:rsidP="004A2DE3">
            <w:pPr>
              <w:spacing w:before="100" w:beforeAutospacing="1"/>
              <w:rPr>
                <w:b/>
                <w:bCs/>
                <w:u w:val="single"/>
              </w:rPr>
            </w:pPr>
            <w:r w:rsidRPr="00CD124E">
              <w:rPr>
                <w:b/>
                <w:bCs/>
                <w:u w:val="single"/>
              </w:rPr>
              <w:t>Etap III</w:t>
            </w:r>
          </w:p>
          <w:p w:rsidR="00A20D54" w:rsidRPr="00CD124E" w:rsidRDefault="00A20D54" w:rsidP="00B10548">
            <w:pPr>
              <w:rPr>
                <w:b/>
              </w:rPr>
            </w:pPr>
            <w:r w:rsidRPr="00FF7A2D">
              <w:rPr>
                <w:b/>
              </w:rPr>
              <w:t>Prototypowanie</w:t>
            </w:r>
            <w:r>
              <w:rPr>
                <w:b/>
              </w:rPr>
              <w:t xml:space="preserve"> </w:t>
            </w:r>
            <w:r w:rsidRPr="00FF7A2D">
              <w:rPr>
                <w:b/>
              </w:rPr>
              <w:t>i testowanie</w:t>
            </w:r>
          </w:p>
        </w:tc>
      </w:tr>
      <w:tr w:rsidR="00A20D54" w:rsidRPr="00CD124E" w:rsidTr="00372635">
        <w:trPr>
          <w:trHeight w:val="2261"/>
        </w:trPr>
        <w:tc>
          <w:tcPr>
            <w:tcW w:w="9062" w:type="dxa"/>
          </w:tcPr>
          <w:p w:rsidR="00A20D54" w:rsidRPr="00CD124E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u w:val="single"/>
              </w:rPr>
            </w:pPr>
            <w:r w:rsidRPr="00CD124E">
              <w:rPr>
                <w:rFonts w:ascii="Calibri" w:eastAsia="Calibri" w:hAnsi="Calibri" w:cs="font236"/>
                <w:b/>
                <w:kern w:val="1"/>
                <w:u w:val="single"/>
              </w:rPr>
              <w:t>Opis Prac w etapie III:</w:t>
            </w:r>
          </w:p>
          <w:p w:rsidR="00A20D54" w:rsidRPr="00FF7A2D" w:rsidRDefault="00A20D54" w:rsidP="00B10548">
            <w:pPr>
              <w:jc w:val="both"/>
            </w:pPr>
            <w:r w:rsidRPr="00FF7A2D">
              <w:t>W niniejszym etapie zostaną przeprowadzone</w:t>
            </w:r>
            <w:r>
              <w:t xml:space="preserve"> </w:t>
            </w:r>
            <w:r w:rsidRPr="00FF7A2D">
              <w:t>następujące działania w oparciu o wyniki uzyskane w</w:t>
            </w:r>
          </w:p>
          <w:p w:rsidR="00A20D54" w:rsidRPr="00FF7A2D" w:rsidRDefault="00A20D54" w:rsidP="00B10548">
            <w:pPr>
              <w:jc w:val="both"/>
            </w:pPr>
            <w:r w:rsidRPr="00FF7A2D">
              <w:t>etapie poprzednim:</w:t>
            </w:r>
          </w:p>
          <w:p w:rsidR="00A20D54" w:rsidRPr="00FF7A2D" w:rsidRDefault="00A20D54" w:rsidP="00B10548">
            <w:pPr>
              <w:jc w:val="both"/>
            </w:pPr>
            <w:r w:rsidRPr="00FF7A2D">
              <w:t>1. Opracowanie szczegółowych projektów 3D form</w:t>
            </w:r>
            <w:r>
              <w:t xml:space="preserve"> </w:t>
            </w:r>
            <w:r w:rsidRPr="00FF7A2D">
              <w:t>uwzględniających podział poszczególnych elementów</w:t>
            </w:r>
          </w:p>
          <w:p w:rsidR="00A20D54" w:rsidRPr="00FF7A2D" w:rsidRDefault="00A20D54" w:rsidP="00B10548">
            <w:pPr>
              <w:jc w:val="both"/>
            </w:pPr>
            <w:r w:rsidRPr="00FF7A2D">
              <w:t>obudów na części i precyzyjne rozmieszczenie</w:t>
            </w:r>
            <w:r>
              <w:t xml:space="preserve"> </w:t>
            </w:r>
            <w:r w:rsidRPr="00FF7A2D">
              <w:t>zdefiniowanych w specyfikacji elementów interfejsu</w:t>
            </w:r>
          </w:p>
          <w:p w:rsidR="00A20D54" w:rsidRDefault="00A20D54" w:rsidP="00B10548">
            <w:pPr>
              <w:jc w:val="both"/>
            </w:pPr>
            <w:r w:rsidRPr="00FF7A2D">
              <w:t>(złącza, diody, elewacje, mocowania) - dla każdej z 3obudów osobno</w:t>
            </w:r>
          </w:p>
          <w:p w:rsidR="00A20D54" w:rsidRPr="00FF7A2D" w:rsidRDefault="00A20D54" w:rsidP="00B10548">
            <w:pPr>
              <w:jc w:val="both"/>
            </w:pPr>
          </w:p>
          <w:p w:rsidR="00A20D54" w:rsidRPr="00FF7A2D" w:rsidRDefault="00A20D54" w:rsidP="00B10548">
            <w:pPr>
              <w:jc w:val="both"/>
            </w:pPr>
            <w:r w:rsidRPr="00FF7A2D">
              <w:lastRenderedPageBreak/>
              <w:t>2.</w:t>
            </w:r>
            <w:r>
              <w:t xml:space="preserve"> </w:t>
            </w:r>
            <w:r w:rsidRPr="00FF7A2D">
              <w:t xml:space="preserve">rozmieszczenie zasobów wewnętrznych wraz z opracowaniem ich zamocowania, projekty konstrukcyjne poszczególnych elementów, umożliwiające bezpośrednie wykorzystanie ich do zlecenia </w:t>
            </w:r>
          </w:p>
          <w:p w:rsidR="00A20D54" w:rsidRDefault="00A20D54" w:rsidP="00B10548">
            <w:pPr>
              <w:rPr>
                <w:rFonts w:ascii="Calibri" w:hAnsi="Calibri"/>
              </w:rPr>
            </w:pPr>
            <w:r w:rsidRPr="00FF7A2D">
              <w:rPr>
                <w:rFonts w:ascii="Calibri" w:hAnsi="Calibri"/>
              </w:rPr>
              <w:t>druku 3D prototypów lub skierowanie do narzędziowni - dla każdej z 3 obudów osobno</w:t>
            </w:r>
          </w:p>
          <w:p w:rsidR="00A20D54" w:rsidRPr="00FF7A2D" w:rsidRDefault="00A20D54" w:rsidP="00B10548">
            <w:pPr>
              <w:rPr>
                <w:rFonts w:ascii="Calibri" w:hAnsi="Calibri"/>
              </w:rPr>
            </w:pPr>
          </w:p>
          <w:p w:rsidR="00A20D54" w:rsidRPr="00FF7A2D" w:rsidRDefault="00A20D54" w:rsidP="00B10548">
            <w:pPr>
              <w:jc w:val="both"/>
            </w:pPr>
            <w:r w:rsidRPr="00FF7A2D">
              <w:t>3. Projekt elementów graficznych aplikowanych na</w:t>
            </w:r>
            <w:r>
              <w:t xml:space="preserve"> </w:t>
            </w:r>
            <w:r w:rsidRPr="00FF7A2D">
              <w:t>urządzenie (logo, oznaczenie modelu itp.) oraz</w:t>
            </w:r>
          </w:p>
          <w:p w:rsidR="00A20D54" w:rsidRPr="00FF7A2D" w:rsidRDefault="00A20D54" w:rsidP="00B10548">
            <w:pPr>
              <w:jc w:val="both"/>
            </w:pPr>
            <w:r w:rsidRPr="00FF7A2D">
              <w:t>przygotowanie plików graficznych do wykonania</w:t>
            </w:r>
            <w:r>
              <w:t xml:space="preserve"> </w:t>
            </w:r>
            <w:r w:rsidRPr="00FF7A2D">
              <w:t>nadruków na obudowie, przy użyciu wybranej</w:t>
            </w:r>
          </w:p>
          <w:p w:rsidR="00A20D54" w:rsidRDefault="00A20D54" w:rsidP="00B10548">
            <w:pPr>
              <w:jc w:val="both"/>
            </w:pPr>
            <w:r w:rsidRPr="00FF7A2D">
              <w:t>technologii - dla wszystkich 3 obudów łącznie</w:t>
            </w:r>
          </w:p>
          <w:p w:rsidR="00A20D54" w:rsidRPr="00FF7A2D" w:rsidRDefault="00A20D54" w:rsidP="00B10548">
            <w:pPr>
              <w:jc w:val="both"/>
            </w:pPr>
          </w:p>
          <w:p w:rsidR="00A20D54" w:rsidRPr="00FF7A2D" w:rsidRDefault="00A20D54" w:rsidP="00B10548">
            <w:pPr>
              <w:jc w:val="both"/>
            </w:pPr>
            <w:r w:rsidRPr="00FF7A2D">
              <w:t>4. Określenie technologii wykonania, materiałów,</w:t>
            </w:r>
            <w:r>
              <w:t xml:space="preserve"> </w:t>
            </w:r>
            <w:r w:rsidRPr="00FF7A2D">
              <w:t>kolorystyki i wykończenia - dla wszystkich 3 obudów</w:t>
            </w:r>
          </w:p>
          <w:p w:rsidR="00A20D54" w:rsidRDefault="00A20D54" w:rsidP="00B10548">
            <w:pPr>
              <w:jc w:val="both"/>
            </w:pPr>
            <w:r w:rsidRPr="00FF7A2D">
              <w:t>łącznie.</w:t>
            </w:r>
          </w:p>
          <w:p w:rsidR="00A20D54" w:rsidRPr="00FF7A2D" w:rsidRDefault="00A20D54" w:rsidP="00B10548">
            <w:pPr>
              <w:jc w:val="both"/>
            </w:pPr>
          </w:p>
          <w:p w:rsidR="00A20D54" w:rsidRDefault="00A20D54" w:rsidP="00B10548">
            <w:pPr>
              <w:jc w:val="both"/>
            </w:pPr>
            <w:r w:rsidRPr="00FF7A2D">
              <w:t>5. Wykonanie prototypów z wykorzystaniem wydruku</w:t>
            </w:r>
            <w:r>
              <w:t xml:space="preserve"> </w:t>
            </w:r>
            <w:r w:rsidRPr="00FF7A2D">
              <w:t>3D (koszt materiałów niekwalifikowane) po 3 prototypy</w:t>
            </w:r>
            <w:r>
              <w:t xml:space="preserve"> </w:t>
            </w:r>
            <w:r w:rsidRPr="00FF7A2D">
              <w:t>na każdą z 3 obudów.</w:t>
            </w:r>
          </w:p>
          <w:p w:rsidR="00A20D54" w:rsidRPr="00FF7A2D" w:rsidRDefault="00A20D54" w:rsidP="00B10548">
            <w:pPr>
              <w:jc w:val="both"/>
            </w:pPr>
          </w:p>
          <w:p w:rsidR="00A20D54" w:rsidRPr="00FF7A2D" w:rsidRDefault="00A20D54" w:rsidP="00B10548">
            <w:pPr>
              <w:jc w:val="both"/>
            </w:pPr>
            <w:r w:rsidRPr="00FF7A2D">
              <w:t>6. Testowanie każdej z trzech obudów w zakresie</w:t>
            </w:r>
            <w:r>
              <w:t xml:space="preserve"> </w:t>
            </w:r>
            <w:r w:rsidRPr="00FF7A2D">
              <w:t>dyrektywy radiowej 2014/53/UE , które obejmuje:</w:t>
            </w:r>
          </w:p>
          <w:p w:rsidR="00801B16" w:rsidRDefault="00801B16" w:rsidP="00801B16">
            <w:pPr>
              <w:jc w:val="both"/>
              <w:rPr>
                <w:color w:val="FF0000"/>
              </w:rPr>
            </w:pP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Obudowa 1:</w:t>
            </w: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• kompatybilność elektromagnetyczną (art. 3.1b)</w:t>
            </w: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• skutecznego i efektywnego wykorzystania widma częstotliwości radiowych (art. 3.2)</w:t>
            </w: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• zgodność z art. 3.1A</w:t>
            </w:r>
          </w:p>
          <w:p w:rsidR="00801B16" w:rsidRPr="00AF655A" w:rsidRDefault="00801B16" w:rsidP="00801B16">
            <w:pPr>
              <w:ind w:left="313" w:hanging="142"/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o urządzenia techniki informatycznej – bezpieczeństwo – część 1: wymagania podstawowe (PN-EN 60950- 1:2007 + A11:2009 + A1:2011 + A12:2011 + A2:2014)</w:t>
            </w:r>
          </w:p>
          <w:p w:rsidR="00801B16" w:rsidRPr="00AF655A" w:rsidRDefault="00801B16" w:rsidP="00801B16">
            <w:pPr>
              <w:ind w:left="313" w:hanging="142"/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o Ocena urządzeń elektronicznych i elektrycznych w odniesieniu do ograniczeń ekspozycji ludności w polach elektromagnetycznych 0Hz do 300GHz (PN-EN 62311:2010)</w:t>
            </w:r>
          </w:p>
          <w:p w:rsidR="00801B16" w:rsidRPr="00AF655A" w:rsidRDefault="00801B16" w:rsidP="00801B16">
            <w:pPr>
              <w:ind w:left="313" w:hanging="142"/>
              <w:jc w:val="both"/>
              <w:rPr>
                <w:color w:val="FF0000"/>
              </w:rPr>
            </w:pP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Obudowa 2 i Obudowa 3:</w:t>
            </w: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• kompatybilność elektromagnetyczną (art. 3.1b)</w:t>
            </w:r>
          </w:p>
          <w:p w:rsidR="00801B16" w:rsidRPr="00AF655A" w:rsidRDefault="00801B16" w:rsidP="00801B16">
            <w:pPr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• zgodność z art. 3.1A</w:t>
            </w:r>
          </w:p>
          <w:p w:rsidR="00801B16" w:rsidRPr="00AF655A" w:rsidRDefault="00801B16" w:rsidP="00801B16">
            <w:pPr>
              <w:ind w:left="313" w:hanging="142"/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o urządzenia techniki informatycznej – bezpieczeństwo – część 1: wymagania podstawowe (PN-EN 60950- 1:2007 + A11:2009 + A1:2011 + A12:2011 + A2:2014)</w:t>
            </w:r>
          </w:p>
          <w:p w:rsidR="00801B16" w:rsidRPr="00AF655A" w:rsidRDefault="00801B16" w:rsidP="00801B16">
            <w:pPr>
              <w:ind w:left="313" w:hanging="142"/>
              <w:jc w:val="both"/>
              <w:rPr>
                <w:color w:val="FF0000"/>
              </w:rPr>
            </w:pPr>
            <w:r w:rsidRPr="00AF655A">
              <w:rPr>
                <w:color w:val="FF0000"/>
              </w:rPr>
              <w:t>o Ocena urządzeń elektronicznych i elektrycznych w odniesieniu do ograniczeń ekspozycji ludności w polach elektromagnetycznych 0Hz do 300GHz (PN-EN 62311:2010)</w:t>
            </w:r>
          </w:p>
          <w:p w:rsidR="00A20D54" w:rsidRPr="00FF7A2D" w:rsidRDefault="00A20D54" w:rsidP="00B10548">
            <w:pPr>
              <w:ind w:firstLine="171"/>
              <w:jc w:val="both"/>
            </w:pPr>
          </w:p>
          <w:p w:rsidR="00A20D54" w:rsidRPr="00CD124E" w:rsidRDefault="00A20D54" w:rsidP="00B10548">
            <w:pPr>
              <w:jc w:val="both"/>
            </w:pPr>
            <w:r>
              <w:t>Przewidywany czas trwania zadania: 9 miesięcy</w:t>
            </w:r>
          </w:p>
        </w:tc>
      </w:tr>
      <w:tr w:rsidR="00A20D54" w:rsidRPr="00CD124E" w:rsidTr="00372635">
        <w:tc>
          <w:tcPr>
            <w:tcW w:w="9062" w:type="dxa"/>
            <w:shd w:val="clear" w:color="auto" w:fill="D0CECE" w:themeFill="background2" w:themeFillShade="E6"/>
          </w:tcPr>
          <w:p w:rsidR="00A20D54" w:rsidRPr="00CD124E" w:rsidRDefault="00A20D54" w:rsidP="00A20D54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CD124E">
              <w:rPr>
                <w:rFonts w:ascii="Calibri" w:eastAsia="Calibri" w:hAnsi="Calibri" w:cs="font236"/>
                <w:b/>
                <w:kern w:val="1"/>
              </w:rPr>
              <w:lastRenderedPageBreak/>
              <w:t>Wyniki etapu III</w:t>
            </w:r>
          </w:p>
        </w:tc>
      </w:tr>
      <w:tr w:rsidR="00A20D54" w:rsidRPr="00CD124E" w:rsidTr="00372635">
        <w:tc>
          <w:tcPr>
            <w:tcW w:w="9062" w:type="dxa"/>
            <w:shd w:val="clear" w:color="auto" w:fill="FFFFFF" w:themeFill="background1"/>
          </w:tcPr>
          <w:p w:rsidR="00A20D54" w:rsidRPr="00FF7A2D" w:rsidRDefault="00A20D54" w:rsidP="00B10548">
            <w:pPr>
              <w:jc w:val="both"/>
            </w:pPr>
            <w:r w:rsidRPr="00FF7A2D">
              <w:t>Wynik zadania:</w:t>
            </w:r>
          </w:p>
          <w:p w:rsidR="00A20D54" w:rsidRPr="00FF7A2D" w:rsidRDefault="00A20D54" w:rsidP="00B10548">
            <w:pPr>
              <w:jc w:val="both"/>
            </w:pPr>
            <w:r w:rsidRPr="00FF7A2D">
              <w:t>- Projekty wykonawcze elementów obudowy –</w:t>
            </w:r>
            <w:r>
              <w:t xml:space="preserve"> </w:t>
            </w:r>
            <w:r w:rsidRPr="00FF7A2D">
              <w:t>dokumentacja w formie elektronicznej, pliki 3D (step),</w:t>
            </w:r>
          </w:p>
          <w:p w:rsidR="00A20D54" w:rsidRPr="00FF7A2D" w:rsidRDefault="00A20D54" w:rsidP="00B10548">
            <w:pPr>
              <w:jc w:val="both"/>
            </w:pPr>
            <w:r w:rsidRPr="00FF7A2D">
              <w:t>- Projekty graficzne – dokumentacja wektorowa w</w:t>
            </w:r>
            <w:r>
              <w:t xml:space="preserve"> </w:t>
            </w:r>
            <w:r w:rsidRPr="00FF7A2D">
              <w:t>formacie pdf,</w:t>
            </w:r>
          </w:p>
          <w:p w:rsidR="00A20D54" w:rsidRPr="00FF7A2D" w:rsidRDefault="00A20D54" w:rsidP="00B10548">
            <w:pPr>
              <w:jc w:val="both"/>
            </w:pPr>
            <w:r w:rsidRPr="00FF7A2D">
              <w:t>- modele funkcjonalne (prototypy po 3 sztuki każdej z 3</w:t>
            </w:r>
            <w:r>
              <w:t xml:space="preserve"> </w:t>
            </w:r>
            <w:r w:rsidRPr="00FF7A2D">
              <w:t>obudów), wykończone w sposób możliwie wiernie</w:t>
            </w:r>
          </w:p>
          <w:p w:rsidR="00A20D54" w:rsidRPr="00FF7A2D" w:rsidRDefault="00A20D54" w:rsidP="00B10548">
            <w:pPr>
              <w:jc w:val="both"/>
            </w:pPr>
            <w:r w:rsidRPr="00FF7A2D">
              <w:t>pokazujący ostateczny wygląd przedmiotu</w:t>
            </w:r>
            <w:r>
              <w:t xml:space="preserve"> </w:t>
            </w:r>
            <w:r w:rsidRPr="00FF7A2D">
              <w:t>(opcjonalnie).</w:t>
            </w:r>
          </w:p>
          <w:p w:rsidR="00A20D54" w:rsidRPr="00FF7A2D" w:rsidRDefault="00A20D54" w:rsidP="00B10548">
            <w:pPr>
              <w:jc w:val="both"/>
            </w:pPr>
            <w:r w:rsidRPr="00FF7A2D">
              <w:t>- Raport potwierdzający zgodność każdej z trzech</w:t>
            </w:r>
            <w:r>
              <w:t xml:space="preserve"> </w:t>
            </w:r>
            <w:r w:rsidRPr="00FF7A2D">
              <w:t>obudów z dyrektywą radiową 2014/53/UE</w:t>
            </w:r>
          </w:p>
          <w:p w:rsidR="00A20D54" w:rsidRPr="00CD124E" w:rsidRDefault="00A20D54" w:rsidP="00B10548">
            <w:pPr>
              <w:spacing w:before="100" w:beforeAutospacing="1" w:after="100" w:afterAutospacing="1"/>
              <w:jc w:val="both"/>
              <w:rPr>
                <w:rFonts w:ascii="Calibri" w:eastAsia="Calibri" w:hAnsi="Calibri" w:cs="font236"/>
                <w:kern w:val="1"/>
              </w:rPr>
            </w:pPr>
            <w:r w:rsidRPr="00FF7A2D">
              <w:t>Na tym etapie następuje przekazanie praw autorskich.</w:t>
            </w:r>
          </w:p>
        </w:tc>
      </w:tr>
      <w:tr w:rsidR="00A20D54" w:rsidRPr="00FF7A2D" w:rsidTr="00372635">
        <w:tc>
          <w:tcPr>
            <w:tcW w:w="9062" w:type="dxa"/>
            <w:shd w:val="clear" w:color="auto" w:fill="D0CECE" w:themeFill="background2" w:themeFillShade="E6"/>
          </w:tcPr>
          <w:p w:rsidR="00A20D54" w:rsidRPr="00CD124E" w:rsidRDefault="00A20D54" w:rsidP="00B10548">
            <w:pPr>
              <w:spacing w:before="100" w:beforeAutospacing="1" w:after="100" w:afterAutospacing="1"/>
              <w:rPr>
                <w:b/>
                <w:bCs/>
                <w:u w:val="single"/>
              </w:rPr>
            </w:pPr>
            <w:r w:rsidRPr="00CD124E">
              <w:rPr>
                <w:b/>
                <w:bCs/>
                <w:u w:val="single"/>
              </w:rPr>
              <w:lastRenderedPageBreak/>
              <w:t xml:space="preserve">Etap </w:t>
            </w:r>
            <w:r>
              <w:rPr>
                <w:b/>
                <w:bCs/>
                <w:u w:val="single"/>
              </w:rPr>
              <w:t>IV</w:t>
            </w:r>
          </w:p>
          <w:p w:rsidR="00A20D54" w:rsidRPr="00FF7A2D" w:rsidRDefault="00A20D54" w:rsidP="00B10548">
            <w:pPr>
              <w:jc w:val="both"/>
            </w:pPr>
            <w:r w:rsidRPr="00FF7A2D">
              <w:rPr>
                <w:b/>
              </w:rPr>
              <w:t>Nadzór</w:t>
            </w:r>
            <w:r>
              <w:rPr>
                <w:b/>
              </w:rPr>
              <w:t xml:space="preserve"> </w:t>
            </w:r>
            <w:r w:rsidRPr="00FF7A2D">
              <w:rPr>
                <w:b/>
              </w:rPr>
              <w:t>autorski nad</w:t>
            </w:r>
            <w:r>
              <w:rPr>
                <w:b/>
              </w:rPr>
              <w:t xml:space="preserve"> </w:t>
            </w:r>
            <w:r w:rsidRPr="00FF7A2D">
              <w:rPr>
                <w:b/>
              </w:rPr>
              <w:t>wdrożeniem</w:t>
            </w:r>
          </w:p>
        </w:tc>
      </w:tr>
      <w:tr w:rsidR="00A20D54" w:rsidRPr="00CD124E" w:rsidTr="00372635">
        <w:tc>
          <w:tcPr>
            <w:tcW w:w="9062" w:type="dxa"/>
            <w:shd w:val="clear" w:color="auto" w:fill="auto"/>
          </w:tcPr>
          <w:p w:rsidR="00A20D54" w:rsidRPr="00CD124E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u w:val="single"/>
              </w:rPr>
            </w:pPr>
            <w:r>
              <w:rPr>
                <w:rFonts w:ascii="Calibri" w:eastAsia="Calibri" w:hAnsi="Calibri" w:cs="font236"/>
                <w:b/>
                <w:kern w:val="1"/>
                <w:u w:val="single"/>
              </w:rPr>
              <w:t>Opis Prac w etapie IV</w:t>
            </w:r>
            <w:r w:rsidRPr="00CD124E">
              <w:rPr>
                <w:rFonts w:ascii="Calibri" w:eastAsia="Calibri" w:hAnsi="Calibri" w:cs="font236"/>
                <w:b/>
                <w:kern w:val="1"/>
                <w:u w:val="single"/>
              </w:rPr>
              <w:t>:</w:t>
            </w:r>
          </w:p>
          <w:p w:rsidR="00A20D54" w:rsidRPr="00FF7A2D" w:rsidRDefault="00A20D54" w:rsidP="00B10548">
            <w:pPr>
              <w:spacing w:before="100" w:beforeAutospacing="1" w:after="100" w:afterAutospacing="1"/>
              <w:rPr>
                <w:bCs/>
              </w:rPr>
            </w:pPr>
            <w:r w:rsidRPr="00FF7A2D">
              <w:rPr>
                <w:bCs/>
              </w:rPr>
              <w:t>- wprowadzanie niezbędnych zmian projektowych,</w:t>
            </w:r>
            <w:r>
              <w:rPr>
                <w:bCs/>
              </w:rPr>
              <w:t xml:space="preserve"> </w:t>
            </w:r>
            <w:r w:rsidRPr="00FF7A2D">
              <w:rPr>
                <w:bCs/>
              </w:rPr>
              <w:t>wynikających z konieczności optymalizowania</w:t>
            </w:r>
            <w:r>
              <w:rPr>
                <w:bCs/>
              </w:rPr>
              <w:t xml:space="preserve"> </w:t>
            </w:r>
            <w:r w:rsidRPr="00FF7A2D">
              <w:rPr>
                <w:bCs/>
              </w:rPr>
              <w:t>konstrukcji urządzenia,</w:t>
            </w:r>
          </w:p>
          <w:p w:rsidR="00A20D54" w:rsidRDefault="00A20D54" w:rsidP="00B10548">
            <w:pPr>
              <w:spacing w:before="100" w:beforeAutospacing="1" w:after="100" w:afterAutospacing="1"/>
              <w:rPr>
                <w:bCs/>
              </w:rPr>
            </w:pPr>
            <w:r w:rsidRPr="00FF7A2D">
              <w:rPr>
                <w:bCs/>
              </w:rPr>
              <w:t>- na etapie przygotowania produkcji – opiniowanie</w:t>
            </w:r>
            <w:r>
              <w:rPr>
                <w:bCs/>
              </w:rPr>
              <w:t xml:space="preserve"> </w:t>
            </w:r>
            <w:r w:rsidRPr="00FF7A2D">
              <w:rPr>
                <w:bCs/>
              </w:rPr>
              <w:t>zgodności z projektem, jakości wykonania</w:t>
            </w:r>
            <w:r>
              <w:rPr>
                <w:bCs/>
              </w:rPr>
              <w:t xml:space="preserve"> </w:t>
            </w:r>
            <w:r w:rsidRPr="00FF7A2D">
              <w:rPr>
                <w:bCs/>
              </w:rPr>
              <w:t>poszczególnych</w:t>
            </w:r>
            <w:r>
              <w:rPr>
                <w:bCs/>
              </w:rPr>
              <w:t xml:space="preserve"> </w:t>
            </w:r>
            <w:r w:rsidRPr="00FF7A2D">
              <w:rPr>
                <w:bCs/>
              </w:rPr>
              <w:t>detali, wykończenia i montażu. ew. konieczne poprawki</w:t>
            </w:r>
            <w:r>
              <w:rPr>
                <w:bCs/>
              </w:rPr>
              <w:t xml:space="preserve"> </w:t>
            </w:r>
            <w:r w:rsidRPr="00FF7A2D">
              <w:rPr>
                <w:bCs/>
              </w:rPr>
              <w:t>w projekcie.</w:t>
            </w:r>
          </w:p>
          <w:p w:rsidR="00A20D54" w:rsidRPr="00CD124E" w:rsidRDefault="00A20D54" w:rsidP="00B10548">
            <w:pPr>
              <w:spacing w:before="100" w:beforeAutospacing="1" w:after="100" w:afterAutospacing="1"/>
              <w:rPr>
                <w:b/>
                <w:bCs/>
                <w:u w:val="single"/>
              </w:rPr>
            </w:pPr>
            <w:r>
              <w:t>Przewidywany czas trwania zadania: 2 miesiące</w:t>
            </w:r>
          </w:p>
        </w:tc>
      </w:tr>
      <w:tr w:rsidR="00A20D54" w:rsidTr="00372635">
        <w:tc>
          <w:tcPr>
            <w:tcW w:w="9062" w:type="dxa"/>
            <w:shd w:val="clear" w:color="auto" w:fill="D0CECE" w:themeFill="background2" w:themeFillShade="E6"/>
          </w:tcPr>
          <w:p w:rsidR="00A20D54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u w:val="single"/>
              </w:rPr>
            </w:pPr>
            <w:r w:rsidRPr="00CD124E">
              <w:rPr>
                <w:rFonts w:ascii="Calibri" w:eastAsia="Calibri" w:hAnsi="Calibri" w:cs="font236"/>
                <w:b/>
                <w:kern w:val="1"/>
              </w:rPr>
              <w:t>Wynik</w:t>
            </w:r>
            <w:r>
              <w:rPr>
                <w:rFonts w:ascii="Calibri" w:eastAsia="Calibri" w:hAnsi="Calibri" w:cs="font236"/>
                <w:b/>
                <w:kern w:val="1"/>
              </w:rPr>
              <w:t>i etapu IV</w:t>
            </w:r>
          </w:p>
        </w:tc>
      </w:tr>
      <w:tr w:rsidR="00A20D54" w:rsidTr="00372635">
        <w:tc>
          <w:tcPr>
            <w:tcW w:w="9062" w:type="dxa"/>
            <w:shd w:val="clear" w:color="auto" w:fill="auto"/>
          </w:tcPr>
          <w:p w:rsidR="00A20D54" w:rsidRPr="00FF7A2D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FF7A2D">
              <w:rPr>
                <w:rFonts w:ascii="Calibri" w:eastAsia="Calibri" w:hAnsi="Calibri" w:cs="font236"/>
                <w:kern w:val="1"/>
              </w:rPr>
              <w:t>Forma opracowania</w:t>
            </w:r>
          </w:p>
          <w:p w:rsidR="00A20D54" w:rsidRPr="00FF7A2D" w:rsidRDefault="00A20D54" w:rsidP="00B10548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</w:rPr>
            </w:pPr>
            <w:r w:rsidRPr="00FF7A2D">
              <w:rPr>
                <w:rFonts w:ascii="Calibri" w:eastAsia="Calibri" w:hAnsi="Calibri" w:cs="font236"/>
                <w:kern w:val="1"/>
              </w:rPr>
              <w:t>- Nadzór autorski – prace projektowe – jak w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r w:rsidRPr="00FF7A2D">
              <w:rPr>
                <w:rFonts w:ascii="Calibri" w:eastAsia="Calibri" w:hAnsi="Calibri" w:cs="font236"/>
                <w:kern w:val="1"/>
              </w:rPr>
              <w:t>przypadku projektów wykonawczych, opinie –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r w:rsidRPr="00FF7A2D">
              <w:rPr>
                <w:rFonts w:ascii="Calibri" w:eastAsia="Calibri" w:hAnsi="Calibri" w:cs="font236"/>
                <w:kern w:val="1"/>
              </w:rPr>
              <w:t>generowane na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r w:rsidRPr="00FF7A2D">
              <w:rPr>
                <w:rFonts w:ascii="Calibri" w:eastAsia="Calibri" w:hAnsi="Calibri" w:cs="font236"/>
                <w:kern w:val="1"/>
              </w:rPr>
              <w:t>życzenie zleceniodawcy, w formie dokumentów (pdf,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proofErr w:type="spellStart"/>
            <w:r w:rsidRPr="00FF7A2D">
              <w:rPr>
                <w:rFonts w:ascii="Calibri" w:eastAsia="Calibri" w:hAnsi="Calibri" w:cs="font236"/>
                <w:kern w:val="1"/>
              </w:rPr>
              <w:t>doc</w:t>
            </w:r>
            <w:proofErr w:type="spellEnd"/>
            <w:r w:rsidRPr="00FF7A2D">
              <w:rPr>
                <w:rFonts w:ascii="Calibri" w:eastAsia="Calibri" w:hAnsi="Calibri" w:cs="font236"/>
                <w:kern w:val="1"/>
              </w:rPr>
              <w:t>).</w:t>
            </w:r>
          </w:p>
          <w:p w:rsidR="00A20D54" w:rsidRDefault="00A20D54" w:rsidP="00B10548">
            <w:pPr>
              <w:suppressAutoHyphens/>
              <w:spacing w:line="276" w:lineRule="auto"/>
              <w:jc w:val="both"/>
              <w:rPr>
                <w:rFonts w:ascii="Calibri" w:eastAsia="Calibri" w:hAnsi="Calibri" w:cs="font236"/>
                <w:b/>
                <w:kern w:val="1"/>
                <w:u w:val="single"/>
              </w:rPr>
            </w:pPr>
            <w:r w:rsidRPr="00FF7A2D">
              <w:rPr>
                <w:rFonts w:ascii="Calibri" w:eastAsia="Calibri" w:hAnsi="Calibri" w:cs="font236"/>
                <w:kern w:val="1"/>
              </w:rPr>
              <w:t>- raport z wdrożenia potwierdzający zgodność</w:t>
            </w:r>
            <w:r>
              <w:rPr>
                <w:rFonts w:ascii="Calibri" w:eastAsia="Calibri" w:hAnsi="Calibri" w:cs="font236"/>
                <w:kern w:val="1"/>
              </w:rPr>
              <w:t xml:space="preserve"> </w:t>
            </w:r>
            <w:r w:rsidRPr="00FF7A2D">
              <w:rPr>
                <w:rFonts w:ascii="Calibri" w:eastAsia="Calibri" w:hAnsi="Calibri" w:cs="font236"/>
                <w:kern w:val="1"/>
              </w:rPr>
              <w:t>produktu z projektem</w:t>
            </w:r>
          </w:p>
        </w:tc>
      </w:tr>
    </w:tbl>
    <w:p w:rsidR="00643B7C" w:rsidRPr="000411D0" w:rsidRDefault="004C3D94" w:rsidP="004C3D94">
      <w:pPr>
        <w:suppressAutoHyphens/>
        <w:spacing w:after="200" w:line="276" w:lineRule="auto"/>
        <w:jc w:val="both"/>
        <w:rPr>
          <w:rFonts w:ascii="Calibri" w:eastAsia="Calibri" w:hAnsi="Calibri" w:cs="font236"/>
          <w:kern w:val="1"/>
          <w:sz w:val="20"/>
          <w:u w:val="single"/>
        </w:rPr>
      </w:pPr>
      <w:r w:rsidRPr="000411D0">
        <w:rPr>
          <w:rFonts w:ascii="Calibri" w:eastAsia="Calibri" w:hAnsi="Calibri" w:cs="font236"/>
          <w:kern w:val="1"/>
          <w:sz w:val="20"/>
          <w:u w:val="single"/>
        </w:rPr>
        <w:t>Powyższy punkt nie podlega edycji – zmiana treści będz</w:t>
      </w:r>
      <w:r w:rsidR="00643B7C" w:rsidRPr="000411D0">
        <w:rPr>
          <w:rFonts w:ascii="Calibri" w:eastAsia="Calibri" w:hAnsi="Calibri" w:cs="font236"/>
          <w:kern w:val="1"/>
          <w:sz w:val="20"/>
          <w:u w:val="single"/>
        </w:rPr>
        <w:t>ie skutkować odrzuceniem oferty.</w:t>
      </w:r>
    </w:p>
    <w:p w:rsidR="004C3D94" w:rsidRDefault="00594DE4" w:rsidP="004C3D94">
      <w:pPr>
        <w:suppressAutoHyphens/>
        <w:spacing w:after="200" w:line="276" w:lineRule="auto"/>
        <w:jc w:val="both"/>
        <w:rPr>
          <w:rFonts w:ascii="Calibri" w:eastAsia="Calibri" w:hAnsi="Calibri" w:cs="font236"/>
          <w:b/>
          <w:kern w:val="1"/>
        </w:rPr>
      </w:pPr>
      <w:r>
        <w:rPr>
          <w:rFonts w:ascii="Calibri" w:eastAsia="Calibri" w:hAnsi="Calibri" w:cs="font236"/>
          <w:b/>
          <w:kern w:val="1"/>
        </w:rPr>
        <w:t>Harmonogram realizacji</w:t>
      </w:r>
    </w:p>
    <w:p w:rsidR="00594DE4" w:rsidRPr="00594DE4" w:rsidRDefault="00594DE4" w:rsidP="004C3D94">
      <w:pPr>
        <w:suppressAutoHyphens/>
        <w:spacing w:after="200" w:line="276" w:lineRule="auto"/>
        <w:jc w:val="both"/>
        <w:rPr>
          <w:rFonts w:ascii="Calibri" w:eastAsia="Calibri" w:hAnsi="Calibri" w:cs="font236"/>
          <w:kern w:val="1"/>
          <w:u w:val="single"/>
        </w:rPr>
      </w:pPr>
      <w:r w:rsidRPr="00594DE4">
        <w:rPr>
          <w:rFonts w:ascii="Calibri" w:eastAsia="Calibri" w:hAnsi="Calibri" w:cs="font236"/>
          <w:kern w:val="1"/>
          <w:u w:val="single"/>
        </w:rPr>
        <w:t>Rozpoczęcie projektu planowane na</w:t>
      </w:r>
      <w:r w:rsidR="005E5CBF">
        <w:rPr>
          <w:rFonts w:ascii="Calibri" w:eastAsia="Calibri" w:hAnsi="Calibri" w:cs="font236"/>
          <w:kern w:val="1"/>
          <w:u w:val="single"/>
        </w:rPr>
        <w:t xml:space="preserve"> </w:t>
      </w:r>
      <w:r w:rsidR="00801B16">
        <w:rPr>
          <w:rFonts w:ascii="Calibri" w:eastAsia="Calibri" w:hAnsi="Calibri" w:cs="font236"/>
          <w:kern w:val="1"/>
          <w:u w:val="single"/>
        </w:rPr>
        <w:t xml:space="preserve">początek okres  </w:t>
      </w:r>
      <w:r w:rsidR="00801B16" w:rsidRPr="00801B16">
        <w:rPr>
          <w:rFonts w:ascii="Calibri" w:eastAsia="Calibri" w:hAnsi="Calibri" w:cs="font236"/>
          <w:b/>
          <w:color w:val="FF0000"/>
          <w:kern w:val="1"/>
          <w:u w:val="single"/>
        </w:rPr>
        <w:t>5</w:t>
      </w:r>
      <w:r w:rsidR="00EB7DD2" w:rsidRPr="00801B16">
        <w:rPr>
          <w:rFonts w:ascii="Calibri" w:eastAsia="Calibri" w:hAnsi="Calibri" w:cs="font236"/>
          <w:b/>
          <w:color w:val="FF0000"/>
          <w:kern w:val="1"/>
          <w:u w:val="single"/>
        </w:rPr>
        <w:t xml:space="preserve"> do </w:t>
      </w:r>
      <w:r w:rsidR="00801B16" w:rsidRPr="00801B16">
        <w:rPr>
          <w:rFonts w:ascii="Calibri" w:eastAsia="Calibri" w:hAnsi="Calibri" w:cs="font236"/>
          <w:b/>
          <w:color w:val="FF0000"/>
          <w:kern w:val="1"/>
          <w:u w:val="single"/>
        </w:rPr>
        <w:t>8</w:t>
      </w:r>
      <w:r w:rsidR="00EB7DD2">
        <w:rPr>
          <w:rFonts w:ascii="Calibri" w:eastAsia="Calibri" w:hAnsi="Calibri" w:cs="font236"/>
          <w:kern w:val="1"/>
          <w:u w:val="single"/>
        </w:rPr>
        <w:t xml:space="preserve"> grudnia 2019 – zależności od terminu podpisania umowy z wykonawcą.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2126"/>
        <w:gridCol w:w="1984"/>
      </w:tblGrid>
      <w:tr w:rsidR="000411D0" w:rsidTr="000411D0">
        <w:tc>
          <w:tcPr>
            <w:tcW w:w="4957" w:type="dxa"/>
            <w:shd w:val="clear" w:color="auto" w:fill="E7E6E6" w:themeFill="background2"/>
          </w:tcPr>
          <w:p w:rsidR="000411D0" w:rsidRPr="00661EEF" w:rsidRDefault="000411D0" w:rsidP="00F25DFB">
            <w:pPr>
              <w:rPr>
                <w:b/>
              </w:rPr>
            </w:pPr>
            <w:r w:rsidRPr="00661EEF">
              <w:rPr>
                <w:b/>
              </w:rPr>
              <w:t>Nazwa usługi</w:t>
            </w:r>
          </w:p>
        </w:tc>
        <w:tc>
          <w:tcPr>
            <w:tcW w:w="2126" w:type="dxa"/>
            <w:shd w:val="clear" w:color="auto" w:fill="E7E6E6" w:themeFill="background2"/>
          </w:tcPr>
          <w:p w:rsidR="000411D0" w:rsidRPr="00661EEF" w:rsidRDefault="000411D0" w:rsidP="00594DE4">
            <w:pPr>
              <w:jc w:val="center"/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1984" w:type="dxa"/>
            <w:shd w:val="clear" w:color="auto" w:fill="E7E6E6" w:themeFill="background2"/>
          </w:tcPr>
          <w:p w:rsidR="000411D0" w:rsidRPr="00661EEF" w:rsidRDefault="000411D0" w:rsidP="00F25DFB">
            <w:pPr>
              <w:jc w:val="center"/>
              <w:rPr>
                <w:b/>
              </w:rPr>
            </w:pPr>
            <w:r>
              <w:rPr>
                <w:b/>
              </w:rPr>
              <w:t>Data zakończenia</w:t>
            </w:r>
          </w:p>
        </w:tc>
      </w:tr>
      <w:tr w:rsidR="000411D0" w:rsidTr="000411D0">
        <w:tc>
          <w:tcPr>
            <w:tcW w:w="4957" w:type="dxa"/>
            <w:shd w:val="clear" w:color="auto" w:fill="E7E6E6" w:themeFill="background2"/>
          </w:tcPr>
          <w:p w:rsidR="000411D0" w:rsidRPr="00661EEF" w:rsidRDefault="000411D0" w:rsidP="00F25DFB">
            <w:pPr>
              <w:rPr>
                <w:sz w:val="20"/>
              </w:rPr>
            </w:pPr>
            <w:r>
              <w:t xml:space="preserve">ETAP I </w:t>
            </w:r>
            <w:r w:rsidRPr="000411D0">
              <w:t>Synteza i analiza: opracowanie strategii produktowej</w:t>
            </w:r>
          </w:p>
        </w:tc>
        <w:tc>
          <w:tcPr>
            <w:tcW w:w="2126" w:type="dxa"/>
          </w:tcPr>
          <w:p w:rsidR="000411D0" w:rsidRDefault="000411D0" w:rsidP="00801B16">
            <w:pPr>
              <w:jc w:val="center"/>
            </w:pPr>
            <w:r>
              <w:t xml:space="preserve">Około </w:t>
            </w:r>
            <w:r w:rsidR="00801B16" w:rsidRPr="00801B16">
              <w:rPr>
                <w:b/>
                <w:color w:val="FF0000"/>
              </w:rPr>
              <w:t>5-8</w:t>
            </w:r>
            <w:r>
              <w:t>.12.2019</w:t>
            </w:r>
          </w:p>
        </w:tc>
        <w:tc>
          <w:tcPr>
            <w:tcW w:w="1984" w:type="dxa"/>
          </w:tcPr>
          <w:p w:rsidR="000411D0" w:rsidRDefault="000411D0" w:rsidP="000411D0">
            <w:pPr>
              <w:jc w:val="center"/>
            </w:pPr>
            <w:r>
              <w:t>29.02.2020</w:t>
            </w:r>
          </w:p>
        </w:tc>
      </w:tr>
      <w:tr w:rsidR="000411D0" w:rsidTr="000411D0">
        <w:tc>
          <w:tcPr>
            <w:tcW w:w="4957" w:type="dxa"/>
            <w:shd w:val="clear" w:color="auto" w:fill="E7E6E6" w:themeFill="background2"/>
          </w:tcPr>
          <w:p w:rsidR="000411D0" w:rsidRDefault="000411D0" w:rsidP="00F25DFB">
            <w:r>
              <w:t xml:space="preserve">ETAP II </w:t>
            </w:r>
            <w:r w:rsidRPr="000411D0">
              <w:t>Tworzenie rozwiązań wzorniczych – projekt koncepcyjny</w:t>
            </w:r>
          </w:p>
        </w:tc>
        <w:tc>
          <w:tcPr>
            <w:tcW w:w="2126" w:type="dxa"/>
          </w:tcPr>
          <w:p w:rsidR="000411D0" w:rsidRDefault="000411D0" w:rsidP="000411D0">
            <w:pPr>
              <w:jc w:val="center"/>
            </w:pPr>
            <w:r>
              <w:t>01.03.2020</w:t>
            </w:r>
          </w:p>
        </w:tc>
        <w:tc>
          <w:tcPr>
            <w:tcW w:w="1984" w:type="dxa"/>
          </w:tcPr>
          <w:p w:rsidR="000411D0" w:rsidRDefault="000411D0" w:rsidP="000411D0">
            <w:pPr>
              <w:jc w:val="center"/>
            </w:pPr>
            <w:r>
              <w:t>30.06.2020</w:t>
            </w:r>
          </w:p>
        </w:tc>
      </w:tr>
      <w:tr w:rsidR="000411D0" w:rsidTr="000411D0">
        <w:tc>
          <w:tcPr>
            <w:tcW w:w="4957" w:type="dxa"/>
            <w:shd w:val="clear" w:color="auto" w:fill="E7E6E6" w:themeFill="background2"/>
          </w:tcPr>
          <w:p w:rsidR="000411D0" w:rsidRDefault="000411D0" w:rsidP="00F25DFB">
            <w:r>
              <w:t xml:space="preserve">ETAP III </w:t>
            </w:r>
            <w:r w:rsidRPr="000411D0">
              <w:t>Prototypowanie i testowanie</w:t>
            </w:r>
          </w:p>
        </w:tc>
        <w:tc>
          <w:tcPr>
            <w:tcW w:w="2126" w:type="dxa"/>
          </w:tcPr>
          <w:p w:rsidR="000411D0" w:rsidRDefault="000411D0" w:rsidP="000411D0">
            <w:pPr>
              <w:jc w:val="center"/>
            </w:pPr>
            <w:r>
              <w:t>01.07.2020</w:t>
            </w:r>
          </w:p>
        </w:tc>
        <w:tc>
          <w:tcPr>
            <w:tcW w:w="1984" w:type="dxa"/>
          </w:tcPr>
          <w:p w:rsidR="000411D0" w:rsidRDefault="000411D0" w:rsidP="000411D0">
            <w:pPr>
              <w:jc w:val="center"/>
            </w:pPr>
            <w:r>
              <w:t>31.03.2021</w:t>
            </w:r>
          </w:p>
        </w:tc>
      </w:tr>
      <w:tr w:rsidR="000411D0" w:rsidTr="000411D0">
        <w:tc>
          <w:tcPr>
            <w:tcW w:w="4957" w:type="dxa"/>
            <w:shd w:val="clear" w:color="auto" w:fill="E7E6E6" w:themeFill="background2"/>
          </w:tcPr>
          <w:p w:rsidR="000411D0" w:rsidRDefault="000411D0" w:rsidP="00F25DFB">
            <w:r>
              <w:t xml:space="preserve">ETAP IV </w:t>
            </w:r>
            <w:r w:rsidRPr="000411D0">
              <w:t>Nadzór autorski nad wdrożeniem</w:t>
            </w:r>
          </w:p>
        </w:tc>
        <w:tc>
          <w:tcPr>
            <w:tcW w:w="2126" w:type="dxa"/>
          </w:tcPr>
          <w:p w:rsidR="000411D0" w:rsidRDefault="000411D0" w:rsidP="000411D0">
            <w:pPr>
              <w:jc w:val="center"/>
            </w:pPr>
            <w:r>
              <w:t>01.04.2021</w:t>
            </w:r>
          </w:p>
        </w:tc>
        <w:tc>
          <w:tcPr>
            <w:tcW w:w="1984" w:type="dxa"/>
          </w:tcPr>
          <w:p w:rsidR="000411D0" w:rsidRDefault="000411D0" w:rsidP="000411D0">
            <w:pPr>
              <w:jc w:val="center"/>
            </w:pPr>
            <w:r>
              <w:t>31.05.2021</w:t>
            </w:r>
          </w:p>
        </w:tc>
      </w:tr>
    </w:tbl>
    <w:p w:rsidR="000411D0" w:rsidRPr="000411D0" w:rsidRDefault="000411D0" w:rsidP="000411D0">
      <w:pPr>
        <w:jc w:val="both"/>
        <w:rPr>
          <w:b/>
          <w:sz w:val="20"/>
        </w:rPr>
      </w:pPr>
      <w:r w:rsidRPr="000411D0">
        <w:rPr>
          <w:rFonts w:ascii="Calibri" w:eastAsia="Calibri" w:hAnsi="Calibri" w:cs="font236"/>
          <w:kern w:val="1"/>
          <w:sz w:val="20"/>
          <w:u w:val="single"/>
        </w:rPr>
        <w:t>Powyższy punkt nie podlega edycji – harmonogram jest zgodny z zatwierdzonym wnioskiem o dofinansowanie. Zmiana treści będzie skutkować odrzuceniem oferty. Ewentualne skrócenie czasu trwania etapów, jeżeli ich cel zostanie osiągnięty wcześniej będzie możliwe za zgodą PARP.</w:t>
      </w:r>
      <w:bookmarkStart w:id="0" w:name="_GoBack"/>
      <w:bookmarkEnd w:id="0"/>
    </w:p>
    <w:p w:rsidR="00594DE4" w:rsidRPr="00422DE1" w:rsidRDefault="005E5CBF" w:rsidP="004C3D94">
      <w:pPr>
        <w:rPr>
          <w:b/>
        </w:rPr>
      </w:pPr>
      <w:r>
        <w:rPr>
          <w:b/>
        </w:rPr>
        <w:t>W</w:t>
      </w:r>
      <w:r w:rsidR="00422DE1" w:rsidRPr="00422DE1">
        <w:rPr>
          <w:b/>
        </w:rPr>
        <w:t>ycena projektu</w:t>
      </w: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4111"/>
        <w:gridCol w:w="2268"/>
        <w:gridCol w:w="2546"/>
      </w:tblGrid>
      <w:tr w:rsidR="00A21D85" w:rsidRPr="00C845F1" w:rsidTr="00A21D85">
        <w:tc>
          <w:tcPr>
            <w:tcW w:w="4111" w:type="dxa"/>
            <w:shd w:val="clear" w:color="auto" w:fill="E7E6E6" w:themeFill="background2"/>
          </w:tcPr>
          <w:p w:rsidR="00A21D85" w:rsidRDefault="00A21D85" w:rsidP="00A21D85"/>
        </w:tc>
        <w:tc>
          <w:tcPr>
            <w:tcW w:w="2268" w:type="dxa"/>
            <w:shd w:val="clear" w:color="auto" w:fill="E7E6E6" w:themeFill="background2"/>
          </w:tcPr>
          <w:p w:rsidR="00A21D85" w:rsidRDefault="00A21D85" w:rsidP="00A21D85">
            <w:r>
              <w:t>Cena bez VAT</w:t>
            </w:r>
          </w:p>
        </w:tc>
        <w:tc>
          <w:tcPr>
            <w:tcW w:w="2546" w:type="dxa"/>
            <w:shd w:val="clear" w:color="auto" w:fill="E7E6E6" w:themeFill="background2"/>
          </w:tcPr>
          <w:p w:rsidR="00A21D85" w:rsidRDefault="00A21D85" w:rsidP="00A21D85">
            <w:r>
              <w:t>Cena z VAT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A21D85" w:rsidRPr="00C845F1" w:rsidTr="00A21D85">
        <w:tc>
          <w:tcPr>
            <w:tcW w:w="8925" w:type="dxa"/>
            <w:gridSpan w:val="3"/>
            <w:shd w:val="clear" w:color="auto" w:fill="D0CECE" w:themeFill="background2" w:themeFillShade="E6"/>
          </w:tcPr>
          <w:p w:rsidR="00A21D85" w:rsidRPr="00C845F1" w:rsidRDefault="00A21D85" w:rsidP="00A21D85">
            <w:pPr>
              <w:rPr>
                <w:b/>
              </w:rPr>
            </w:pPr>
            <w:r>
              <w:rPr>
                <w:b/>
              </w:rPr>
              <w:t xml:space="preserve">ETAP I </w:t>
            </w:r>
            <w:r w:rsidRPr="00A21D85">
              <w:rPr>
                <w:b/>
              </w:rPr>
              <w:t>Synteza i analiza: opracowanie strategii produktowej</w:t>
            </w:r>
          </w:p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Default="00A21D85" w:rsidP="00A21D85">
            <w:pPr>
              <w:pStyle w:val="Akapitzlist"/>
              <w:numPr>
                <w:ilvl w:val="0"/>
                <w:numId w:val="16"/>
              </w:numPr>
              <w:ind w:left="459" w:hanging="425"/>
            </w:pPr>
            <w:r w:rsidRPr="004A2DE3">
              <w:t>Analiza trendów branżowych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2268" w:type="dxa"/>
          </w:tcPr>
          <w:p w:rsidR="00A21D85" w:rsidRDefault="00A21D85" w:rsidP="00A21D85"/>
        </w:tc>
        <w:tc>
          <w:tcPr>
            <w:tcW w:w="2546" w:type="dxa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Default="00A21D85" w:rsidP="00A21D85">
            <w:pPr>
              <w:pStyle w:val="Akapitzlist"/>
              <w:numPr>
                <w:ilvl w:val="0"/>
                <w:numId w:val="16"/>
              </w:numPr>
              <w:ind w:left="459" w:hanging="425"/>
            </w:pPr>
            <w:r w:rsidRPr="004A2DE3">
              <w:t>Analiza technologii, m.in. surowców, możliwości technicznych</w:t>
            </w:r>
          </w:p>
        </w:tc>
        <w:tc>
          <w:tcPr>
            <w:tcW w:w="2268" w:type="dxa"/>
          </w:tcPr>
          <w:p w:rsidR="00A21D85" w:rsidRDefault="00A21D85" w:rsidP="00A21D85"/>
        </w:tc>
        <w:tc>
          <w:tcPr>
            <w:tcW w:w="2546" w:type="dxa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Default="00A21D85" w:rsidP="00A21D85">
            <w:pPr>
              <w:pStyle w:val="Akapitzlist"/>
              <w:numPr>
                <w:ilvl w:val="0"/>
                <w:numId w:val="16"/>
              </w:numPr>
              <w:ind w:left="459" w:hanging="425"/>
            </w:pPr>
            <w:r w:rsidRPr="004A2DE3">
              <w:t>Analiza konkurencji bezpośredniej i rozwiązań poza branżowych (inspiracje)</w:t>
            </w:r>
          </w:p>
        </w:tc>
        <w:tc>
          <w:tcPr>
            <w:tcW w:w="2268" w:type="dxa"/>
          </w:tcPr>
          <w:p w:rsidR="00A21D85" w:rsidRDefault="00A21D85" w:rsidP="00A21D85"/>
        </w:tc>
        <w:tc>
          <w:tcPr>
            <w:tcW w:w="2546" w:type="dxa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Default="00A21D85" w:rsidP="00A21D85">
            <w:pPr>
              <w:pStyle w:val="Akapitzlist"/>
              <w:numPr>
                <w:ilvl w:val="0"/>
                <w:numId w:val="16"/>
              </w:numPr>
              <w:ind w:left="459" w:hanging="425"/>
            </w:pPr>
            <w:r>
              <w:lastRenderedPageBreak/>
              <w:t xml:space="preserve">Opracowanie założeń do </w:t>
            </w:r>
            <w:proofErr w:type="spellStart"/>
            <w:r>
              <w:t>briefu</w:t>
            </w:r>
            <w:proofErr w:type="spellEnd"/>
            <w:r>
              <w:t xml:space="preserve"> projektowego (w tym. m.in. określenie cech wymaganych w tym tych opisanych już we wniosku i opcjonalnych)</w:t>
            </w:r>
          </w:p>
        </w:tc>
        <w:tc>
          <w:tcPr>
            <w:tcW w:w="2268" w:type="dxa"/>
          </w:tcPr>
          <w:p w:rsidR="00A21D85" w:rsidRDefault="00A21D85" w:rsidP="00A21D85"/>
        </w:tc>
        <w:tc>
          <w:tcPr>
            <w:tcW w:w="2546" w:type="dxa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A21D85" w:rsidRDefault="00A21D85" w:rsidP="00A21D85">
            <w:pPr>
              <w:pStyle w:val="Akapitzlist"/>
              <w:numPr>
                <w:ilvl w:val="0"/>
                <w:numId w:val="16"/>
              </w:numPr>
              <w:ind w:left="459" w:hanging="425"/>
            </w:pPr>
            <w:r w:rsidRPr="004A2DE3">
              <w:t>Określenie kierunków projektowych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A21D85" w:rsidRDefault="00A21D85" w:rsidP="00A21D85"/>
        </w:tc>
        <w:tc>
          <w:tcPr>
            <w:tcW w:w="2546" w:type="dxa"/>
            <w:tcBorders>
              <w:bottom w:val="single" w:sz="8" w:space="0" w:color="auto"/>
            </w:tcBorders>
          </w:tcPr>
          <w:p w:rsidR="00A21D85" w:rsidRDefault="00A21D85" w:rsidP="00A21D85"/>
        </w:tc>
      </w:tr>
      <w:tr w:rsidR="00A21D85" w:rsidTr="00A21D85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21D85" w:rsidRPr="004A2DE3" w:rsidRDefault="00A21D85" w:rsidP="00A21D85">
            <w:pPr>
              <w:rPr>
                <w:b/>
              </w:rPr>
            </w:pPr>
            <w:r w:rsidRPr="00454ED9">
              <w:rPr>
                <w:b/>
                <w:color w:val="FF0000"/>
              </w:rPr>
              <w:t>A)</w:t>
            </w:r>
            <w:r>
              <w:rPr>
                <w:b/>
              </w:rPr>
              <w:t xml:space="preserve"> </w:t>
            </w:r>
            <w:r w:rsidRPr="004A2DE3">
              <w:rPr>
                <w:b/>
              </w:rPr>
              <w:t>ETAP I RAZEM (suma 1+2+3+4+5)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D85" w:rsidRDefault="00A21D85" w:rsidP="00A21D85"/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D85" w:rsidRDefault="00A21D85" w:rsidP="00A21D85"/>
        </w:tc>
      </w:tr>
      <w:tr w:rsidR="00A21D85" w:rsidTr="00A21D85">
        <w:tc>
          <w:tcPr>
            <w:tcW w:w="8925" w:type="dxa"/>
            <w:gridSpan w:val="3"/>
            <w:tcBorders>
              <w:top w:val="single" w:sz="8" w:space="0" w:color="auto"/>
            </w:tcBorders>
            <w:shd w:val="clear" w:color="auto" w:fill="D0CECE" w:themeFill="background2" w:themeFillShade="E6"/>
          </w:tcPr>
          <w:p w:rsidR="00A21D85" w:rsidRPr="00C845F1" w:rsidRDefault="00A21D85" w:rsidP="00A21D85">
            <w:pPr>
              <w:rPr>
                <w:b/>
              </w:rPr>
            </w:pPr>
            <w:r w:rsidRPr="00C845F1">
              <w:rPr>
                <w:b/>
              </w:rPr>
              <w:t>ETAP I</w:t>
            </w:r>
            <w:r>
              <w:rPr>
                <w:b/>
              </w:rPr>
              <w:t xml:space="preserve">I </w:t>
            </w:r>
            <w:r w:rsidRPr="00A21D85">
              <w:rPr>
                <w:b/>
              </w:rPr>
              <w:t>Tworzenie rozwiązań wzorniczych – projekt koncepcyjny</w:t>
            </w:r>
          </w:p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Pr="00703CED" w:rsidRDefault="00A21D85" w:rsidP="00A21D85">
            <w:pPr>
              <w:pStyle w:val="Akapitzlist"/>
              <w:numPr>
                <w:ilvl w:val="0"/>
                <w:numId w:val="18"/>
              </w:numPr>
            </w:pPr>
            <w:r w:rsidRPr="00A21D85">
              <w:t xml:space="preserve">Opracowanie </w:t>
            </w:r>
            <w:proofErr w:type="spellStart"/>
            <w:r w:rsidRPr="00A21D85">
              <w:t>briefu</w:t>
            </w:r>
            <w:proofErr w:type="spellEnd"/>
            <w:r w:rsidRPr="00A21D85">
              <w:t xml:space="preserve"> projektowego</w:t>
            </w:r>
          </w:p>
        </w:tc>
        <w:tc>
          <w:tcPr>
            <w:tcW w:w="2268" w:type="dxa"/>
            <w:shd w:val="clear" w:color="auto" w:fill="FFFFFF" w:themeFill="background1"/>
          </w:tcPr>
          <w:p w:rsidR="00A21D85" w:rsidRDefault="00A21D85" w:rsidP="00A21D85"/>
        </w:tc>
        <w:tc>
          <w:tcPr>
            <w:tcW w:w="2546" w:type="dxa"/>
            <w:shd w:val="clear" w:color="auto" w:fill="FFFFFF" w:themeFill="background1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A21D85" w:rsidRPr="00703CED" w:rsidRDefault="00A21D85" w:rsidP="00A21D85">
            <w:pPr>
              <w:pStyle w:val="Akapitzlist"/>
              <w:numPr>
                <w:ilvl w:val="0"/>
                <w:numId w:val="18"/>
              </w:numPr>
            </w:pPr>
            <w:r w:rsidRPr="00A21D85">
              <w:t>Opracowanie projektów wzorniczych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A21D85" w:rsidRDefault="00A21D85" w:rsidP="00A21D85"/>
        </w:tc>
        <w:tc>
          <w:tcPr>
            <w:tcW w:w="2546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21D85" w:rsidRPr="004A2DE3" w:rsidRDefault="00A21D85" w:rsidP="00A21D85">
            <w:pPr>
              <w:rPr>
                <w:b/>
              </w:rPr>
            </w:pPr>
            <w:r w:rsidRPr="00454ED9">
              <w:rPr>
                <w:b/>
                <w:color w:val="FF0000"/>
              </w:rPr>
              <w:t xml:space="preserve">B) </w:t>
            </w:r>
            <w:r w:rsidRPr="004A2DE3">
              <w:rPr>
                <w:b/>
              </w:rPr>
              <w:t>ETAP I</w:t>
            </w:r>
            <w:r>
              <w:rPr>
                <w:b/>
              </w:rPr>
              <w:t>I</w:t>
            </w:r>
            <w:r w:rsidRPr="004A2DE3">
              <w:rPr>
                <w:b/>
              </w:rPr>
              <w:t xml:space="preserve"> RAZEM (suma 1+2)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21D85" w:rsidRDefault="00A21D85" w:rsidP="00A21D85"/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21D85" w:rsidRDefault="00A21D85" w:rsidP="00A21D85"/>
        </w:tc>
      </w:tr>
      <w:tr w:rsidR="00A21D85" w:rsidTr="00A21D85">
        <w:tc>
          <w:tcPr>
            <w:tcW w:w="8925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21D85" w:rsidRPr="00A21D85" w:rsidRDefault="00A21D85" w:rsidP="00A21D85">
            <w:pPr>
              <w:rPr>
                <w:b/>
              </w:rPr>
            </w:pPr>
            <w:r w:rsidRPr="00A21D85">
              <w:rPr>
                <w:b/>
              </w:rPr>
              <w:t>ETAP III Prototypowanie i testowanie</w:t>
            </w:r>
          </w:p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Default="00A21D85" w:rsidP="00A21D85">
            <w:pPr>
              <w:pStyle w:val="Akapitzlist"/>
              <w:numPr>
                <w:ilvl w:val="0"/>
                <w:numId w:val="19"/>
              </w:numPr>
              <w:ind w:left="459" w:hanging="425"/>
            </w:pPr>
            <w:r>
              <w:t>Opracowanie szczegółowych projektów form 3D urządzeń uwzględniający podział poszczególnych elementów obudów na części i precyzyjne rozmieszczenie</w:t>
            </w:r>
          </w:p>
          <w:p w:rsidR="00A21D85" w:rsidRPr="00703CED" w:rsidRDefault="00A21D85" w:rsidP="00A21D85">
            <w:pPr>
              <w:pStyle w:val="Akapitzlist"/>
              <w:ind w:left="459"/>
            </w:pPr>
            <w:r>
              <w:t>zdefiniowanych w specyfikacji elementów interfejsu</w:t>
            </w:r>
          </w:p>
        </w:tc>
        <w:tc>
          <w:tcPr>
            <w:tcW w:w="2268" w:type="dxa"/>
            <w:shd w:val="clear" w:color="auto" w:fill="auto"/>
          </w:tcPr>
          <w:p w:rsidR="00A21D85" w:rsidRDefault="00A21D85" w:rsidP="00A21D85"/>
        </w:tc>
        <w:tc>
          <w:tcPr>
            <w:tcW w:w="2546" w:type="dxa"/>
            <w:shd w:val="clear" w:color="auto" w:fill="auto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Pr="00703CED" w:rsidRDefault="00A21D85" w:rsidP="00A21D85">
            <w:pPr>
              <w:pStyle w:val="Akapitzlist"/>
              <w:numPr>
                <w:ilvl w:val="0"/>
                <w:numId w:val="19"/>
              </w:numPr>
              <w:ind w:left="459"/>
            </w:pPr>
            <w:r>
              <w:t>Rozmieszczenie zasobów wewnętrznych wraz z opracowaniem ich zamocowania, projekty konstrukcyjne poszczególnych elementów,</w:t>
            </w:r>
          </w:p>
        </w:tc>
        <w:tc>
          <w:tcPr>
            <w:tcW w:w="2268" w:type="dxa"/>
            <w:shd w:val="clear" w:color="auto" w:fill="auto"/>
          </w:tcPr>
          <w:p w:rsidR="00A21D85" w:rsidRDefault="00A21D85" w:rsidP="00A21D85"/>
        </w:tc>
        <w:tc>
          <w:tcPr>
            <w:tcW w:w="2546" w:type="dxa"/>
            <w:shd w:val="clear" w:color="auto" w:fill="auto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Pr="00703CED" w:rsidRDefault="00A21D85" w:rsidP="00A21D85">
            <w:pPr>
              <w:pStyle w:val="Akapitzlist"/>
              <w:numPr>
                <w:ilvl w:val="0"/>
                <w:numId w:val="19"/>
              </w:numPr>
              <w:ind w:left="459"/>
            </w:pPr>
            <w:r>
              <w:t>Projekt elementów graficznych aplikowanych na urządzenie (logo, oznaczenie modelu itp.) oraz przygotowanie plików graficznych do wykonania nadruków na obudowie</w:t>
            </w:r>
          </w:p>
        </w:tc>
        <w:tc>
          <w:tcPr>
            <w:tcW w:w="2268" w:type="dxa"/>
            <w:shd w:val="clear" w:color="auto" w:fill="auto"/>
          </w:tcPr>
          <w:p w:rsidR="00A21D85" w:rsidRDefault="00A21D85" w:rsidP="00A21D85"/>
        </w:tc>
        <w:tc>
          <w:tcPr>
            <w:tcW w:w="2546" w:type="dxa"/>
            <w:shd w:val="clear" w:color="auto" w:fill="auto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Pr="00703CED" w:rsidRDefault="00A21D85" w:rsidP="00A21D85">
            <w:pPr>
              <w:pStyle w:val="Akapitzlist"/>
              <w:numPr>
                <w:ilvl w:val="0"/>
                <w:numId w:val="19"/>
              </w:numPr>
              <w:ind w:left="459"/>
            </w:pPr>
            <w:r>
              <w:t>Określenie technologii wykonania, materiałów, kolorystyki i wykończenia – dla wszystkich 3 obudów łącznie.</w:t>
            </w:r>
          </w:p>
        </w:tc>
        <w:tc>
          <w:tcPr>
            <w:tcW w:w="2268" w:type="dxa"/>
            <w:shd w:val="clear" w:color="auto" w:fill="auto"/>
          </w:tcPr>
          <w:p w:rsidR="00A21D85" w:rsidRDefault="00A21D85" w:rsidP="00A21D85"/>
        </w:tc>
        <w:tc>
          <w:tcPr>
            <w:tcW w:w="2546" w:type="dxa"/>
            <w:shd w:val="clear" w:color="auto" w:fill="auto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shd w:val="clear" w:color="auto" w:fill="F2F2F2" w:themeFill="background1" w:themeFillShade="F2"/>
          </w:tcPr>
          <w:p w:rsidR="00A21D85" w:rsidRPr="00703CED" w:rsidRDefault="00A21D85" w:rsidP="00A21D85">
            <w:pPr>
              <w:pStyle w:val="Akapitzlist"/>
              <w:numPr>
                <w:ilvl w:val="0"/>
                <w:numId w:val="19"/>
              </w:numPr>
              <w:ind w:left="459"/>
            </w:pPr>
            <w:r>
              <w:t>Wykonanie prototypów z wykorzystaniem wydruku 3D po 3 prototypy na każdą z 3 obudów.</w:t>
            </w:r>
          </w:p>
        </w:tc>
        <w:tc>
          <w:tcPr>
            <w:tcW w:w="2268" w:type="dxa"/>
            <w:shd w:val="clear" w:color="auto" w:fill="auto"/>
          </w:tcPr>
          <w:p w:rsidR="00A21D85" w:rsidRDefault="00A21D85" w:rsidP="00A21D85"/>
        </w:tc>
        <w:tc>
          <w:tcPr>
            <w:tcW w:w="2546" w:type="dxa"/>
            <w:shd w:val="clear" w:color="auto" w:fill="auto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A21D85" w:rsidRPr="00703CED" w:rsidRDefault="00A21D85" w:rsidP="00A21D85">
            <w:pPr>
              <w:pStyle w:val="Akapitzlist"/>
              <w:numPr>
                <w:ilvl w:val="0"/>
                <w:numId w:val="19"/>
              </w:numPr>
              <w:ind w:left="459"/>
            </w:pPr>
            <w:r w:rsidRPr="00A21D85">
              <w:t>Testowanie obudów pod względem zgodności z dyrektywą radiową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:rsidR="00A21D85" w:rsidRDefault="00A21D85" w:rsidP="00A21D85"/>
        </w:tc>
        <w:tc>
          <w:tcPr>
            <w:tcW w:w="2546" w:type="dxa"/>
            <w:tcBorders>
              <w:bottom w:val="single" w:sz="8" w:space="0" w:color="auto"/>
            </w:tcBorders>
            <w:shd w:val="clear" w:color="auto" w:fill="auto"/>
          </w:tcPr>
          <w:p w:rsidR="00A21D85" w:rsidRDefault="00A21D85" w:rsidP="00A21D85"/>
        </w:tc>
      </w:tr>
      <w:tr w:rsidR="00A21D85" w:rsidTr="00A21D85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21D85" w:rsidRPr="004A2DE3" w:rsidRDefault="00A21D85" w:rsidP="00A21D85">
            <w:pPr>
              <w:rPr>
                <w:b/>
              </w:rPr>
            </w:pPr>
            <w:r w:rsidRPr="00454ED9">
              <w:rPr>
                <w:b/>
                <w:color w:val="FF0000"/>
              </w:rPr>
              <w:t>C)</w:t>
            </w:r>
            <w:r>
              <w:rPr>
                <w:b/>
              </w:rPr>
              <w:t xml:space="preserve"> </w:t>
            </w:r>
            <w:r w:rsidRPr="004A2DE3">
              <w:rPr>
                <w:b/>
              </w:rPr>
              <w:t xml:space="preserve">ETAP </w:t>
            </w:r>
            <w:r>
              <w:rPr>
                <w:b/>
              </w:rPr>
              <w:t>II</w:t>
            </w:r>
            <w:r w:rsidRPr="004A2DE3">
              <w:rPr>
                <w:b/>
              </w:rPr>
              <w:t>I RAZEM (suma 1+2</w:t>
            </w:r>
            <w:r>
              <w:rPr>
                <w:b/>
              </w:rPr>
              <w:t>+3+4+5+6</w:t>
            </w:r>
            <w:r w:rsidRPr="004A2DE3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D85" w:rsidRDefault="00A21D85" w:rsidP="00A21D85"/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D85" w:rsidRDefault="00A21D85" w:rsidP="00A21D85"/>
        </w:tc>
      </w:tr>
      <w:tr w:rsidR="00A21D85" w:rsidTr="000C2483">
        <w:tc>
          <w:tcPr>
            <w:tcW w:w="8925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A21D85" w:rsidRPr="00A21D85" w:rsidRDefault="00A21D85" w:rsidP="00A21D85">
            <w:pPr>
              <w:rPr>
                <w:b/>
              </w:rPr>
            </w:pPr>
            <w:r w:rsidRPr="00A21D85">
              <w:rPr>
                <w:b/>
              </w:rPr>
              <w:t>ETAP IV Nadzór autorski nad wdrożeniem</w:t>
            </w:r>
          </w:p>
        </w:tc>
      </w:tr>
      <w:tr w:rsidR="00A21D85" w:rsidTr="00A21D85">
        <w:tc>
          <w:tcPr>
            <w:tcW w:w="4111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A21D85" w:rsidRDefault="00A21D85" w:rsidP="00A21D85">
            <w:pPr>
              <w:pStyle w:val="Akapitzlist"/>
              <w:numPr>
                <w:ilvl w:val="0"/>
                <w:numId w:val="20"/>
              </w:numPr>
              <w:ind w:left="459"/>
            </w:pPr>
            <w:r w:rsidRPr="00A21D85">
              <w:t>Nadzór autorski nad wdrożeniem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A21D85" w:rsidRDefault="00A21D85" w:rsidP="00A21D85"/>
        </w:tc>
        <w:tc>
          <w:tcPr>
            <w:tcW w:w="2546" w:type="dxa"/>
            <w:tcBorders>
              <w:bottom w:val="single" w:sz="8" w:space="0" w:color="auto"/>
            </w:tcBorders>
          </w:tcPr>
          <w:p w:rsidR="00A21D85" w:rsidRDefault="00A21D85" w:rsidP="00A21D85"/>
        </w:tc>
      </w:tr>
      <w:tr w:rsidR="00A21D85" w:rsidTr="00A21D85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21D85" w:rsidRPr="004A2DE3" w:rsidRDefault="00A21D85" w:rsidP="00A21D85">
            <w:pPr>
              <w:rPr>
                <w:b/>
              </w:rPr>
            </w:pPr>
            <w:r w:rsidRPr="00454ED9">
              <w:rPr>
                <w:b/>
                <w:color w:val="FF0000"/>
              </w:rPr>
              <w:t xml:space="preserve">D) </w:t>
            </w:r>
            <w:r w:rsidRPr="004A2DE3">
              <w:rPr>
                <w:b/>
              </w:rPr>
              <w:t xml:space="preserve">ETAP </w:t>
            </w:r>
            <w:r>
              <w:rPr>
                <w:b/>
              </w:rPr>
              <w:t>IV</w:t>
            </w:r>
            <w:r w:rsidRPr="004A2DE3">
              <w:rPr>
                <w:b/>
              </w:rPr>
              <w:t xml:space="preserve"> RAZEM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D85" w:rsidRDefault="00A21D85" w:rsidP="00A21D85"/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D85" w:rsidRDefault="00A21D85" w:rsidP="00A21D85"/>
        </w:tc>
      </w:tr>
      <w:tr w:rsidR="00A21D85" w:rsidTr="00A21D85">
        <w:trPr>
          <w:trHeight w:val="557"/>
        </w:trPr>
        <w:tc>
          <w:tcPr>
            <w:tcW w:w="8925" w:type="dxa"/>
            <w:gridSpan w:val="3"/>
            <w:tcBorders>
              <w:top w:val="single" w:sz="8" w:space="0" w:color="auto"/>
            </w:tcBorders>
            <w:shd w:val="clear" w:color="auto" w:fill="D0CECE" w:themeFill="background2" w:themeFillShade="E6"/>
          </w:tcPr>
          <w:p w:rsidR="00A21D85" w:rsidRPr="00893B88" w:rsidRDefault="00A21D85" w:rsidP="00A21D85">
            <w:pPr>
              <w:rPr>
                <w:b/>
              </w:rPr>
            </w:pPr>
            <w:r>
              <w:rPr>
                <w:b/>
              </w:rPr>
              <w:t xml:space="preserve">PODSUMOWANIE </w:t>
            </w:r>
          </w:p>
        </w:tc>
      </w:tr>
      <w:tr w:rsidR="00A21D85" w:rsidTr="00A21D85">
        <w:trPr>
          <w:trHeight w:val="411"/>
        </w:trPr>
        <w:tc>
          <w:tcPr>
            <w:tcW w:w="4111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A21D85" w:rsidRDefault="00A21D85" w:rsidP="00A21D85"/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A21D85" w:rsidRDefault="00A21D85" w:rsidP="00A21D85">
            <w:r>
              <w:t>Cena bez VAT</w:t>
            </w:r>
          </w:p>
        </w:tc>
        <w:tc>
          <w:tcPr>
            <w:tcW w:w="2546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A21D85" w:rsidRDefault="00A21D85" w:rsidP="00A21D85">
            <w:r>
              <w:t>Cena z VAT</w:t>
            </w:r>
          </w:p>
        </w:tc>
      </w:tr>
      <w:tr w:rsidR="00A21D85" w:rsidTr="00A21D85">
        <w:trPr>
          <w:trHeight w:val="55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21D85" w:rsidRPr="00A21D85" w:rsidRDefault="00A21D85" w:rsidP="00454ED9">
            <w:pPr>
              <w:rPr>
                <w:b/>
                <w:sz w:val="20"/>
              </w:rPr>
            </w:pPr>
            <w:r w:rsidRPr="00A21D85">
              <w:rPr>
                <w:b/>
              </w:rPr>
              <w:t xml:space="preserve">Całkowita wartość zamówienia – etapy </w:t>
            </w:r>
            <w:r w:rsidR="00454ED9">
              <w:rPr>
                <w:b/>
              </w:rPr>
              <w:t>I</w:t>
            </w:r>
            <w:r w:rsidRPr="00A21D85">
              <w:rPr>
                <w:b/>
              </w:rPr>
              <w:t>,</w:t>
            </w:r>
            <w:r w:rsidR="00454ED9">
              <w:rPr>
                <w:b/>
              </w:rPr>
              <w:t>II</w:t>
            </w:r>
            <w:r w:rsidRPr="00A21D85">
              <w:rPr>
                <w:b/>
              </w:rPr>
              <w:t>,</w:t>
            </w:r>
            <w:r w:rsidR="00454ED9">
              <w:rPr>
                <w:b/>
              </w:rPr>
              <w:t>III</w:t>
            </w:r>
            <w:r w:rsidRPr="00A21D85">
              <w:rPr>
                <w:b/>
              </w:rPr>
              <w:t>,</w:t>
            </w:r>
            <w:r w:rsidR="00454ED9">
              <w:rPr>
                <w:b/>
              </w:rPr>
              <w:t>IV</w:t>
            </w:r>
            <w:r w:rsidRPr="00A21D85">
              <w:rPr>
                <w:b/>
              </w:rPr>
              <w:t xml:space="preserve"> (SUMA A+B+C+D)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D85" w:rsidRPr="00A21D85" w:rsidRDefault="00A21D85" w:rsidP="00A21D85">
            <w:pPr>
              <w:rPr>
                <w:b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D85" w:rsidRPr="00A21D85" w:rsidRDefault="00A21D85" w:rsidP="00A21D85">
            <w:pPr>
              <w:rPr>
                <w:b/>
              </w:rPr>
            </w:pPr>
          </w:p>
        </w:tc>
      </w:tr>
    </w:tbl>
    <w:p w:rsidR="004C3D94" w:rsidRDefault="004C3D94" w:rsidP="004C3D94"/>
    <w:p w:rsidR="004C3D94" w:rsidRPr="009A12B5" w:rsidRDefault="004C3D94" w:rsidP="004C3D94">
      <w:pPr>
        <w:jc w:val="both"/>
        <w:rPr>
          <w:rFonts w:ascii="Calibri" w:eastAsia="Calibri" w:hAnsi="Calibri" w:cs="font236"/>
          <w:kern w:val="1"/>
        </w:rPr>
      </w:pPr>
      <w:r>
        <w:t xml:space="preserve">Oświadczam, że łączna cena </w:t>
      </w:r>
      <w:r w:rsidR="000411D0">
        <w:t>bez VAT</w:t>
      </w:r>
      <w:r>
        <w:t xml:space="preserve"> _______________________ (proszę wpisać cenę </w:t>
      </w:r>
      <w:r w:rsidR="000411D0">
        <w:t>bez VAT</w:t>
      </w:r>
      <w:r>
        <w:t xml:space="preserve"> z tabeli powyżej) </w:t>
      </w:r>
      <w:r w:rsidRPr="009A12B5">
        <w:t xml:space="preserve">obejmuje </w:t>
      </w:r>
      <w:r>
        <w:rPr>
          <w:rFonts w:ascii="Calibri" w:eastAsia="Calibri" w:hAnsi="Calibri" w:cs="font236"/>
          <w:kern w:val="1"/>
        </w:rPr>
        <w:t>wszystkie opłaty związane z realizacją zamówienia</w:t>
      </w:r>
      <w:r w:rsidRPr="009A12B5">
        <w:rPr>
          <w:rFonts w:ascii="Calibri" w:eastAsia="Calibri" w:hAnsi="Calibri" w:cs="font236"/>
          <w:kern w:val="1"/>
        </w:rPr>
        <w:t>.</w:t>
      </w:r>
    </w:p>
    <w:p w:rsidR="004C3D94" w:rsidRDefault="004C3D94" w:rsidP="004C3D94">
      <w:pPr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Oświadczam, że między oferującym ____________</w:t>
      </w:r>
      <w:r w:rsidR="002501EF">
        <w:rPr>
          <w:rFonts w:ascii="Calibri" w:eastAsia="Calibri" w:hAnsi="Calibri" w:cs="font236"/>
          <w:kern w:val="1"/>
        </w:rPr>
        <w:t>__________(proszę wpisać nazwę Oferenta</w:t>
      </w:r>
      <w:r>
        <w:rPr>
          <w:rFonts w:ascii="Calibri" w:eastAsia="Calibri" w:hAnsi="Calibri" w:cs="font236"/>
          <w:kern w:val="1"/>
        </w:rPr>
        <w:t>) a</w:t>
      </w:r>
      <w:r w:rsidR="00703CED">
        <w:rPr>
          <w:rFonts w:ascii="Calibri" w:eastAsia="Calibri" w:hAnsi="Calibri" w:cs="font236"/>
          <w:kern w:val="1"/>
        </w:rPr>
        <w:t xml:space="preserve"> Inventia Sp. z o.o.</w:t>
      </w:r>
      <w:r>
        <w:rPr>
          <w:rFonts w:ascii="Calibri" w:eastAsia="Calibri" w:hAnsi="Calibri" w:cs="font236"/>
          <w:kern w:val="1"/>
        </w:rPr>
        <w:t xml:space="preserve"> nie zachodzą powiazania osobowe i/lub kapitałowe.</w:t>
      </w:r>
    </w:p>
    <w:p w:rsidR="004C3D94" w:rsidRPr="00426A2C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Przez powiązania kapitałowe lub osobowe rozumie się wzajemne powiązania między Zamawiającym, a Wykonawcą, polegające na:</w:t>
      </w:r>
    </w:p>
    <w:p w:rsidR="004C3D94" w:rsidRPr="00426A2C" w:rsidRDefault="004C3D94" w:rsidP="004C3D9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uczestniczeniu w spółce jako wspólnik spółki cywilnej lub spółki osobowej;</w:t>
      </w:r>
    </w:p>
    <w:p w:rsidR="004C3D94" w:rsidRPr="00426A2C" w:rsidRDefault="004C3D94" w:rsidP="004C3D9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lastRenderedPageBreak/>
        <w:t>posiad</w:t>
      </w:r>
      <w:r w:rsidR="00B4316F">
        <w:rPr>
          <w:rFonts w:ascii="Calibri" w:eastAsia="Calibri" w:hAnsi="Calibri" w:cs="font236"/>
          <w:kern w:val="1"/>
        </w:rPr>
        <w:t>aniu udziałów lub co najmniej 10</w:t>
      </w:r>
      <w:r w:rsidRPr="00426A2C">
        <w:rPr>
          <w:rFonts w:ascii="Calibri" w:eastAsia="Calibri" w:hAnsi="Calibri" w:cs="font236"/>
          <w:kern w:val="1"/>
        </w:rPr>
        <w:t xml:space="preserve"> % akcji;</w:t>
      </w:r>
    </w:p>
    <w:p w:rsidR="004C3D94" w:rsidRPr="00426A2C" w:rsidRDefault="004C3D94" w:rsidP="004C3D9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pełnieniu funkcji członka organu nadzorczego lub zarządzającego, prokurenta, pełnomocnika;</w:t>
      </w:r>
    </w:p>
    <w:p w:rsidR="004C3D94" w:rsidRDefault="004C3D94" w:rsidP="004C3D9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 w:rsidRPr="00426A2C">
        <w:rPr>
          <w:rFonts w:ascii="Calibri" w:eastAsia="Calibri" w:hAnsi="Calibri" w:cs="font236"/>
          <w:kern w:val="1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B4316F" w:rsidRDefault="000411D0" w:rsidP="00594DE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Oświadczam, że u</w:t>
      </w:r>
      <w:r w:rsidRPr="00DF1393">
        <w:rPr>
          <w:rFonts w:ascii="Calibri" w:eastAsia="Calibri" w:hAnsi="Calibri" w:cs="font236"/>
          <w:kern w:val="1"/>
        </w:rPr>
        <w:t>sługa profesjonalnego procesu projektowego</w:t>
      </w:r>
      <w:r>
        <w:rPr>
          <w:rFonts w:ascii="Calibri" w:eastAsia="Calibri" w:hAnsi="Calibri" w:cs="font236"/>
          <w:kern w:val="1"/>
        </w:rPr>
        <w:t xml:space="preserve"> będąca przedmiotem niniejszej oferty zostanie zrealizowana przez </w:t>
      </w:r>
      <w:r w:rsidRPr="00DF1393">
        <w:rPr>
          <w:rFonts w:ascii="Calibri" w:eastAsia="Calibri" w:hAnsi="Calibri" w:cs="font236"/>
          <w:kern w:val="1"/>
        </w:rPr>
        <w:t>zespół, w którego s</w:t>
      </w:r>
      <w:r w:rsidR="00454ED9">
        <w:rPr>
          <w:rFonts w:ascii="Calibri" w:eastAsia="Calibri" w:hAnsi="Calibri" w:cs="font236"/>
          <w:kern w:val="1"/>
        </w:rPr>
        <w:t>kład wchodzi co najmniej jeden Profesjonalny P</w:t>
      </w:r>
      <w:r w:rsidRPr="00DF1393">
        <w:rPr>
          <w:rFonts w:ascii="Calibri" w:eastAsia="Calibri" w:hAnsi="Calibri" w:cs="font236"/>
          <w:kern w:val="1"/>
        </w:rPr>
        <w:t>rojektant</w:t>
      </w:r>
      <w:r>
        <w:rPr>
          <w:rFonts w:ascii="Calibri" w:eastAsia="Calibri" w:hAnsi="Calibri" w:cs="font236"/>
          <w:kern w:val="1"/>
        </w:rPr>
        <w:t>.  Przez „</w:t>
      </w:r>
      <w:r w:rsidR="00454ED9">
        <w:rPr>
          <w:rFonts w:ascii="Calibri" w:eastAsia="Calibri" w:hAnsi="Calibri" w:cs="font236"/>
          <w:kern w:val="1"/>
        </w:rPr>
        <w:t>Profesjonalnego P</w:t>
      </w:r>
      <w:r>
        <w:rPr>
          <w:rFonts w:ascii="Calibri" w:eastAsia="Calibri" w:hAnsi="Calibri" w:cs="font236"/>
          <w:kern w:val="1"/>
        </w:rPr>
        <w:t>rojektanta”</w:t>
      </w:r>
      <w:r w:rsidRPr="00DF1393">
        <w:rPr>
          <w:rFonts w:ascii="Calibri" w:eastAsia="Calibri" w:hAnsi="Calibri" w:cs="font236"/>
          <w:kern w:val="1"/>
        </w:rPr>
        <w:t xml:space="preserve"> </w:t>
      </w:r>
      <w:r>
        <w:rPr>
          <w:rFonts w:ascii="Calibri" w:eastAsia="Calibri" w:hAnsi="Calibri" w:cs="font236"/>
          <w:kern w:val="1"/>
        </w:rPr>
        <w:t>rozumiemy projektanta</w:t>
      </w:r>
      <w:r w:rsidRPr="00DF1393">
        <w:rPr>
          <w:rFonts w:ascii="Calibri" w:eastAsia="Calibri" w:hAnsi="Calibri" w:cs="font236"/>
          <w:kern w:val="1"/>
        </w:rPr>
        <w:t>, który posiada wykształcenie wyższe w zakresie projektowania (wzornictwo przemysłowe, architektura, architektura wnętrz oraz inne kierunki projektowe w obszarze wzornictwa) oraz ma doświadczenie w projektowaniu, to znaczy: ma w swoim portfolio minimum 3 projekty dóbr wytwarzanych przemysłowo (np. meble, sprzęt AGD, RTV, urządzenia specjalistyczne) lub świadczonych usług</w:t>
      </w:r>
      <w:r>
        <w:rPr>
          <w:rFonts w:ascii="Calibri" w:eastAsia="Calibri" w:hAnsi="Calibri" w:cs="font236"/>
          <w:kern w:val="1"/>
        </w:rPr>
        <w:t>.</w:t>
      </w:r>
    </w:p>
    <w:p w:rsidR="000411D0" w:rsidRDefault="000411D0" w:rsidP="00594DE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E27AA8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 xml:space="preserve">Informacje o </w:t>
      </w:r>
      <w:r w:rsidR="00F84D44" w:rsidRPr="00F84D44">
        <w:rPr>
          <w:rFonts w:ascii="Calibri" w:eastAsia="Calibri" w:hAnsi="Calibri" w:cs="font236"/>
          <w:b/>
          <w:kern w:val="1"/>
        </w:rPr>
        <w:t>Profesjonalnym P</w:t>
      </w:r>
      <w:r w:rsidRPr="00F84D44">
        <w:rPr>
          <w:rFonts w:ascii="Calibri" w:eastAsia="Calibri" w:hAnsi="Calibri" w:cs="font236"/>
          <w:b/>
          <w:kern w:val="1"/>
        </w:rPr>
        <w:t>rojektancie</w:t>
      </w:r>
      <w:r>
        <w:rPr>
          <w:rStyle w:val="Odwoanieprzypisudolnego"/>
          <w:rFonts w:ascii="Calibri" w:eastAsia="Calibri" w:hAnsi="Calibri" w:cs="font236"/>
          <w:kern w:val="1"/>
        </w:rPr>
        <w:footnoteReference w:id="4"/>
      </w:r>
    </w:p>
    <w:p w:rsidR="00E27AA8" w:rsidRDefault="00E27AA8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E27AA8" w:rsidRDefault="00E27AA8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Wykształcenie: ________________ (proszę podać stopień naukowy np. licencjat, magister, doktor itp.</w:t>
      </w:r>
      <w:r w:rsidR="00F84D44">
        <w:rPr>
          <w:rFonts w:ascii="Calibri" w:eastAsia="Calibri" w:hAnsi="Calibri" w:cs="font236"/>
          <w:kern w:val="1"/>
        </w:rPr>
        <w:t xml:space="preserve"> i kierunek studiów</w:t>
      </w:r>
      <w:r>
        <w:rPr>
          <w:rFonts w:ascii="Calibri" w:eastAsia="Calibri" w:hAnsi="Calibri" w:cs="font236"/>
          <w:kern w:val="1"/>
        </w:rPr>
        <w:t>)</w:t>
      </w:r>
    </w:p>
    <w:p w:rsidR="00E27AA8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 xml:space="preserve">Ukończona uczelnia i </w:t>
      </w:r>
      <w:r w:rsidR="00E27AA8">
        <w:rPr>
          <w:rFonts w:ascii="Calibri" w:eastAsia="Calibri" w:hAnsi="Calibri" w:cs="font236"/>
          <w:kern w:val="1"/>
        </w:rPr>
        <w:t>wydział: _______________________</w:t>
      </w:r>
    </w:p>
    <w:p w:rsidR="00F84D44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F84D44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 xml:space="preserve">Portfolio projektów </w:t>
      </w:r>
      <w:r w:rsidRPr="00DF1393">
        <w:rPr>
          <w:rFonts w:ascii="Calibri" w:eastAsia="Calibri" w:hAnsi="Calibri" w:cs="font236"/>
          <w:kern w:val="1"/>
        </w:rPr>
        <w:t>dóbr wytwarzanych przemysłowo (np. meble, sprzęt AGD, RTV, urządzenia specjalistyczne) lub świadczonych usług</w:t>
      </w:r>
      <w:r>
        <w:rPr>
          <w:rFonts w:ascii="Calibri" w:eastAsia="Calibri" w:hAnsi="Calibri" w:cs="font236"/>
          <w:kern w:val="1"/>
        </w:rPr>
        <w:t xml:space="preserve"> autorstwa Profesjonalnego Projektanta (proszę wskazać minimum 3)</w:t>
      </w:r>
      <w:r>
        <w:rPr>
          <w:rStyle w:val="Odwoanieprzypisudolnego"/>
          <w:rFonts w:ascii="Calibri" w:eastAsia="Calibri" w:hAnsi="Calibri" w:cs="font236"/>
          <w:kern w:val="1"/>
        </w:rPr>
        <w:footnoteReference w:id="5"/>
      </w:r>
      <w:r>
        <w:rPr>
          <w:rFonts w:ascii="Calibri" w:eastAsia="Calibri" w:hAnsi="Calibri" w:cs="font236"/>
          <w:kern w:val="1"/>
        </w:rPr>
        <w:t>:</w:t>
      </w:r>
    </w:p>
    <w:p w:rsidR="00F84D44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F84D44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1. ________________</w:t>
      </w:r>
    </w:p>
    <w:p w:rsidR="00F84D44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2. ________________</w:t>
      </w:r>
    </w:p>
    <w:p w:rsidR="00F84D44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3. ________________</w:t>
      </w:r>
    </w:p>
    <w:p w:rsidR="00E27AA8" w:rsidRDefault="00E27AA8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54ED9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 xml:space="preserve">Oświadczam, że jeżeli złożona przeze mnie oferta zostanie uznana za zwycięską, wyrażam zgodę na przekazanie danych osobowych oraz CV Profesjonalnego projektanta a także portfolio </w:t>
      </w:r>
      <w:r w:rsidR="00454ED9">
        <w:rPr>
          <w:rFonts w:ascii="Calibri" w:eastAsia="Calibri" w:hAnsi="Calibri" w:cs="font236"/>
          <w:kern w:val="1"/>
        </w:rPr>
        <w:t>minimu</w:t>
      </w:r>
      <w:r>
        <w:rPr>
          <w:rFonts w:ascii="Calibri" w:eastAsia="Calibri" w:hAnsi="Calibri" w:cs="font236"/>
          <w:kern w:val="1"/>
        </w:rPr>
        <w:t xml:space="preserve">m trzech projektów </w:t>
      </w:r>
      <w:r w:rsidRPr="00DF1393">
        <w:rPr>
          <w:rFonts w:ascii="Calibri" w:eastAsia="Calibri" w:hAnsi="Calibri" w:cs="font236"/>
          <w:kern w:val="1"/>
        </w:rPr>
        <w:t xml:space="preserve">dóbr wytwarzanych przemysłowo </w:t>
      </w:r>
      <w:r>
        <w:rPr>
          <w:rFonts w:ascii="Calibri" w:eastAsia="Calibri" w:hAnsi="Calibri" w:cs="font236"/>
          <w:kern w:val="1"/>
        </w:rPr>
        <w:t xml:space="preserve">zaprojektowanych przez Profesjonalnego Projektanta o którym mowa wyżej Zamawiającemu. </w:t>
      </w:r>
    </w:p>
    <w:p w:rsidR="00E27AA8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Przyjmuję do wiadomości i wyrażam zgodę na to, że informacje te (CV i portfolio) zostaną załączone do umowy na</w:t>
      </w:r>
      <w:r w:rsidR="00454ED9">
        <w:rPr>
          <w:rFonts w:ascii="Calibri" w:eastAsia="Calibri" w:hAnsi="Calibri" w:cs="font236"/>
          <w:kern w:val="1"/>
        </w:rPr>
        <w:t xml:space="preserve"> realizację przedmiotowych prac i przekazane do PARP wraz z dokumentacją dotyczącą wyboru Oferenta.</w:t>
      </w:r>
    </w:p>
    <w:p w:rsidR="00F84D44" w:rsidRDefault="00F84D4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lastRenderedPageBreak/>
        <w:t>Przyjmuję do wiadomości, że podanie tych danych jest dobrowolne, jednakże odmowa ich podania będzie skutkowała brakiem możliwości podpisania umowy na realizację p</w:t>
      </w:r>
      <w:r w:rsidR="00454ED9">
        <w:rPr>
          <w:rFonts w:ascii="Calibri" w:eastAsia="Calibri" w:hAnsi="Calibri" w:cs="font236"/>
          <w:kern w:val="1"/>
        </w:rPr>
        <w:t>r</w:t>
      </w:r>
      <w:r>
        <w:rPr>
          <w:rFonts w:ascii="Calibri" w:eastAsia="Calibri" w:hAnsi="Calibri" w:cs="font236"/>
          <w:kern w:val="1"/>
        </w:rPr>
        <w:t>ac których dotyczy niniejsza oferta.</w:t>
      </w:r>
    </w:p>
    <w:p w:rsidR="00E27AA8" w:rsidRDefault="00E27AA8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  <w:r>
        <w:rPr>
          <w:rFonts w:ascii="Calibri" w:eastAsia="Calibri" w:hAnsi="Calibri" w:cs="font236"/>
          <w:kern w:val="1"/>
        </w:rPr>
        <w:t>Niniejsza oferta jest ważna do dnia ____________________(proszę wpisać datę – wymagany termin ważnośc</w:t>
      </w:r>
      <w:r w:rsidR="00063EE9">
        <w:rPr>
          <w:rFonts w:ascii="Calibri" w:eastAsia="Calibri" w:hAnsi="Calibri" w:cs="font236"/>
          <w:kern w:val="1"/>
        </w:rPr>
        <w:t>i oferty to nie krócej niż do 31</w:t>
      </w:r>
      <w:r>
        <w:rPr>
          <w:rFonts w:ascii="Calibri" w:eastAsia="Calibri" w:hAnsi="Calibri" w:cs="font236"/>
          <w:kern w:val="1"/>
        </w:rPr>
        <w:t xml:space="preserve"> </w:t>
      </w:r>
      <w:r w:rsidR="00063EE9">
        <w:rPr>
          <w:rFonts w:ascii="Calibri" w:eastAsia="Calibri" w:hAnsi="Calibri" w:cs="font236"/>
          <w:kern w:val="1"/>
        </w:rPr>
        <w:t>grudnia</w:t>
      </w:r>
      <w:r>
        <w:rPr>
          <w:rFonts w:ascii="Calibri" w:eastAsia="Calibri" w:hAnsi="Calibri" w:cs="font236"/>
          <w:kern w:val="1"/>
        </w:rPr>
        <w:t xml:space="preserve"> 201</w:t>
      </w:r>
      <w:r w:rsidR="00B4316F">
        <w:rPr>
          <w:rFonts w:ascii="Calibri" w:eastAsia="Calibri" w:hAnsi="Calibri" w:cs="font236"/>
          <w:kern w:val="1"/>
        </w:rPr>
        <w:t>9</w:t>
      </w:r>
      <w:r>
        <w:rPr>
          <w:rFonts w:ascii="Calibri" w:eastAsia="Calibri" w:hAnsi="Calibri" w:cs="font236"/>
          <w:kern w:val="1"/>
        </w:rPr>
        <w:t>).</w:t>
      </w: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</w:rPr>
      </w:pPr>
    </w:p>
    <w:p w:rsidR="004C3D94" w:rsidRDefault="004C3D94" w:rsidP="004C3D94">
      <w:pPr>
        <w:jc w:val="right"/>
      </w:pPr>
      <w:r>
        <w:t>_____________________________</w:t>
      </w:r>
    </w:p>
    <w:p w:rsidR="00F25DFB" w:rsidRDefault="004C3D94" w:rsidP="00DD473A">
      <w:pPr>
        <w:jc w:val="right"/>
      </w:pPr>
      <w:r>
        <w:t>Podpis, pieczęć i data</w:t>
      </w:r>
    </w:p>
    <w:sectPr w:rsidR="00F25D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FE" w:rsidRDefault="004C5BFE" w:rsidP="004C3D94">
      <w:pPr>
        <w:spacing w:after="0" w:line="240" w:lineRule="auto"/>
      </w:pPr>
      <w:r>
        <w:separator/>
      </w:r>
    </w:p>
  </w:endnote>
  <w:endnote w:type="continuationSeparator" w:id="0">
    <w:p w:rsidR="004C5BFE" w:rsidRDefault="004C5BFE" w:rsidP="004C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36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556538"/>
      <w:docPartObj>
        <w:docPartGallery w:val="Page Numbers (Bottom of Page)"/>
        <w:docPartUnique/>
      </w:docPartObj>
    </w:sdtPr>
    <w:sdtEndPr/>
    <w:sdtContent>
      <w:p w:rsidR="00454ED9" w:rsidRDefault="00454E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B16">
          <w:rPr>
            <w:noProof/>
          </w:rPr>
          <w:t>7</w:t>
        </w:r>
        <w:r>
          <w:fldChar w:fldCharType="end"/>
        </w:r>
      </w:p>
    </w:sdtContent>
  </w:sdt>
  <w:p w:rsidR="00454ED9" w:rsidRDefault="00454E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FE" w:rsidRDefault="004C5BFE" w:rsidP="004C3D94">
      <w:pPr>
        <w:spacing w:after="0" w:line="240" w:lineRule="auto"/>
      </w:pPr>
      <w:r>
        <w:separator/>
      </w:r>
    </w:p>
  </w:footnote>
  <w:footnote w:type="continuationSeparator" w:id="0">
    <w:p w:rsidR="004C5BFE" w:rsidRDefault="004C5BFE" w:rsidP="004C3D94">
      <w:pPr>
        <w:spacing w:after="0" w:line="240" w:lineRule="auto"/>
      </w:pPr>
      <w:r>
        <w:continuationSeparator/>
      </w:r>
    </w:p>
  </w:footnote>
  <w:footnote w:id="1">
    <w:p w:rsidR="00A20D54" w:rsidRDefault="00A20D54">
      <w:pPr>
        <w:pStyle w:val="Tekstprzypisudolnego"/>
      </w:pPr>
      <w:r>
        <w:rPr>
          <w:rStyle w:val="Odwoanieprzypisudolnego"/>
        </w:rPr>
        <w:footnoteRef/>
      </w:r>
      <w:r>
        <w:t xml:space="preserve"> Osoby fizyczne nieprowadzące działalności gospodarczej nie muszą podawać NIP</w:t>
      </w:r>
    </w:p>
  </w:footnote>
  <w:footnote w:id="2">
    <w:p w:rsidR="00A21D85" w:rsidRDefault="00A21D85">
      <w:pPr>
        <w:pStyle w:val="Tekstprzypisudolnego"/>
      </w:pPr>
      <w:r>
        <w:rPr>
          <w:rStyle w:val="Odwoanieprzypisudolnego"/>
        </w:rPr>
        <w:footnoteRef/>
      </w:r>
      <w:r>
        <w:t xml:space="preserve"> Osoby fizyczne nieprowadzące działalności gospodarczej, które planują realizację projektu w oparciu o umowę cywilnoprawną nie wypełniają tej kolumny.</w:t>
      </w:r>
    </w:p>
  </w:footnote>
  <w:footnote w:id="3">
    <w:p w:rsidR="00A21D85" w:rsidRDefault="00A21D85">
      <w:pPr>
        <w:pStyle w:val="Tekstprzypisudolnego"/>
      </w:pPr>
      <w:r>
        <w:rPr>
          <w:rStyle w:val="Odwoanieprzypisudolnego"/>
        </w:rPr>
        <w:footnoteRef/>
      </w:r>
      <w:r>
        <w:t xml:space="preserve"> Kwoty cząstkowe nie podlegają ocenie jednak ich wskazanie jest niezbędne ze względu na konieczność zachowania porównywalności oferty z zatwierdzonym wnioskiem o dofinansowanie, w którym zastosowano taki właśnie podział na koszty cząstkowe.</w:t>
      </w:r>
    </w:p>
  </w:footnote>
  <w:footnote w:id="4">
    <w:p w:rsidR="00E27AA8" w:rsidRDefault="00E27AA8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 zespole jest więcej niż jeden profesjonalny projektant należy wykazać dane wyłącznie tego, który będzie kierował pracami pozostałych.</w:t>
      </w:r>
    </w:p>
  </w:footnote>
  <w:footnote w:id="5">
    <w:p w:rsidR="00F84D44" w:rsidRDefault="00F84D44" w:rsidP="00F84D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4D44">
        <w:rPr>
          <w:b/>
        </w:rPr>
        <w:t>Uwaga</w:t>
      </w:r>
      <w:r>
        <w:t xml:space="preserve"> – prosimy Oferentów o nieprzekazywanie danych osobowych Profesjonalnego Projektanta ze względu na to, że dokumentacja nienjszego konkursu będzie przechowywana przez </w:t>
      </w:r>
      <w:r w:rsidR="008F41AA">
        <w:t>Z</w:t>
      </w:r>
      <w:r>
        <w:t xml:space="preserve">amawiającego i przekazywana do PARP. Dane osobowe i CV wyłącznie Profesjonalnego Projektanta reprezentującego zwycięskiego Oferenta będą załącznikiem do umowy między Zmawiającym a Oferentem/Wykonawcą. Z punktu widzenia minimalizacji przetwarzanych danych nie jest konieczne posiadanie danych osobowych projektantów innych niż dane Projektanta zaangażowanego przez zwycięskiego Oferenta.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16" w:rsidRPr="00801B16" w:rsidRDefault="00801B16">
    <w:pPr>
      <w:pStyle w:val="Nagwek"/>
      <w:rPr>
        <w:b/>
        <w:color w:val="FF0000"/>
      </w:rPr>
    </w:pPr>
    <w:r w:rsidRPr="00801B16">
      <w:rPr>
        <w:b/>
        <w:color w:val="FF0000"/>
      </w:rPr>
      <w:t>Wersja 2 formularza zmieniona 29.11.2019</w:t>
    </w:r>
  </w:p>
  <w:p w:rsidR="00F25DFB" w:rsidRDefault="00F25DFB">
    <w:pPr>
      <w:pStyle w:val="Nagwek"/>
    </w:pPr>
    <w:r>
      <w:t>Prosimy o wypełnienie formularza na komputerze!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1" w15:restartNumberingAfterBreak="0">
    <w:nsid w:val="0082211F"/>
    <w:multiLevelType w:val="hybridMultilevel"/>
    <w:tmpl w:val="7DB2B0EE"/>
    <w:lvl w:ilvl="0" w:tplc="84925350">
      <w:start w:val="1"/>
      <w:numFmt w:val="upp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697604B"/>
    <w:multiLevelType w:val="hybridMultilevel"/>
    <w:tmpl w:val="8BB4FF3C"/>
    <w:lvl w:ilvl="0" w:tplc="4AF4D60A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font236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C10633"/>
    <w:multiLevelType w:val="hybridMultilevel"/>
    <w:tmpl w:val="FCDC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E1F"/>
    <w:multiLevelType w:val="hybridMultilevel"/>
    <w:tmpl w:val="4F5000B8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D8A7D7F"/>
    <w:multiLevelType w:val="hybridMultilevel"/>
    <w:tmpl w:val="704A6420"/>
    <w:lvl w:ilvl="0" w:tplc="B492E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5668B"/>
    <w:multiLevelType w:val="hybridMultilevel"/>
    <w:tmpl w:val="551EF20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7B61E0F"/>
    <w:multiLevelType w:val="hybridMultilevel"/>
    <w:tmpl w:val="4630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608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BE3670C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DE57836"/>
    <w:multiLevelType w:val="hybridMultilevel"/>
    <w:tmpl w:val="8DFEDFCA"/>
    <w:lvl w:ilvl="0" w:tplc="4CBAFA3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74521D3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F4832C6"/>
    <w:multiLevelType w:val="hybridMultilevel"/>
    <w:tmpl w:val="7A62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670E"/>
    <w:multiLevelType w:val="hybridMultilevel"/>
    <w:tmpl w:val="00B689DE"/>
    <w:lvl w:ilvl="0" w:tplc="7952D5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D6AEE"/>
    <w:multiLevelType w:val="hybridMultilevel"/>
    <w:tmpl w:val="11904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3EC0"/>
    <w:multiLevelType w:val="hybridMultilevel"/>
    <w:tmpl w:val="5B8A43D8"/>
    <w:lvl w:ilvl="0" w:tplc="C322890A">
      <w:start w:val="1"/>
      <w:numFmt w:val="decimal"/>
      <w:lvlText w:val="%1."/>
      <w:lvlJc w:val="left"/>
      <w:pPr>
        <w:ind w:left="0" w:hanging="360"/>
      </w:pPr>
      <w:rPr>
        <w:rFonts w:asciiTheme="minorHAnsi" w:eastAsia="SimSu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C891677"/>
    <w:multiLevelType w:val="hybridMultilevel"/>
    <w:tmpl w:val="BF06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760CE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97C610B"/>
    <w:multiLevelType w:val="hybridMultilevel"/>
    <w:tmpl w:val="64C43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046A0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5"/>
  </w:num>
  <w:num w:numId="9">
    <w:abstractNumId w:val="11"/>
  </w:num>
  <w:num w:numId="10">
    <w:abstractNumId w:val="17"/>
  </w:num>
  <w:num w:numId="11">
    <w:abstractNumId w:val="14"/>
  </w:num>
  <w:num w:numId="12">
    <w:abstractNumId w:val="1"/>
  </w:num>
  <w:num w:numId="13">
    <w:abstractNumId w:val="3"/>
  </w:num>
  <w:num w:numId="14">
    <w:abstractNumId w:val="19"/>
  </w:num>
  <w:num w:numId="15">
    <w:abstractNumId w:val="6"/>
  </w:num>
  <w:num w:numId="16">
    <w:abstractNumId w:val="12"/>
  </w:num>
  <w:num w:numId="17">
    <w:abstractNumId w:val="13"/>
  </w:num>
  <w:num w:numId="18">
    <w:abstractNumId w:val="10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1"/>
    <w:rsid w:val="000411D0"/>
    <w:rsid w:val="000514D8"/>
    <w:rsid w:val="00063EE9"/>
    <w:rsid w:val="00116F56"/>
    <w:rsid w:val="002036FA"/>
    <w:rsid w:val="002501EF"/>
    <w:rsid w:val="002F7823"/>
    <w:rsid w:val="00372635"/>
    <w:rsid w:val="00422DE1"/>
    <w:rsid w:val="00454ED9"/>
    <w:rsid w:val="00486C94"/>
    <w:rsid w:val="004A2DE3"/>
    <w:rsid w:val="004C3D94"/>
    <w:rsid w:val="004C5BFE"/>
    <w:rsid w:val="004F5E9A"/>
    <w:rsid w:val="00594DE4"/>
    <w:rsid w:val="005E5CBF"/>
    <w:rsid w:val="00643B7C"/>
    <w:rsid w:val="006623F6"/>
    <w:rsid w:val="00664CEB"/>
    <w:rsid w:val="006D75BC"/>
    <w:rsid w:val="00703CED"/>
    <w:rsid w:val="0071636B"/>
    <w:rsid w:val="007371C5"/>
    <w:rsid w:val="007B7771"/>
    <w:rsid w:val="00801B16"/>
    <w:rsid w:val="00892250"/>
    <w:rsid w:val="00893B88"/>
    <w:rsid w:val="008A15AC"/>
    <w:rsid w:val="008E3680"/>
    <w:rsid w:val="008F41AA"/>
    <w:rsid w:val="00927DA2"/>
    <w:rsid w:val="00973491"/>
    <w:rsid w:val="009C5BA0"/>
    <w:rsid w:val="009E4FFB"/>
    <w:rsid w:val="009E6A2E"/>
    <w:rsid w:val="00A20D54"/>
    <w:rsid w:val="00A21D85"/>
    <w:rsid w:val="00A325A8"/>
    <w:rsid w:val="00A40973"/>
    <w:rsid w:val="00AD4454"/>
    <w:rsid w:val="00AF4945"/>
    <w:rsid w:val="00B4316F"/>
    <w:rsid w:val="00BD0091"/>
    <w:rsid w:val="00C845F1"/>
    <w:rsid w:val="00CD71B0"/>
    <w:rsid w:val="00D2573B"/>
    <w:rsid w:val="00DD473A"/>
    <w:rsid w:val="00DE6DE2"/>
    <w:rsid w:val="00DF521F"/>
    <w:rsid w:val="00E27AA8"/>
    <w:rsid w:val="00E30DFC"/>
    <w:rsid w:val="00E359FA"/>
    <w:rsid w:val="00E50C5B"/>
    <w:rsid w:val="00EB7DD2"/>
    <w:rsid w:val="00EE7451"/>
    <w:rsid w:val="00F03668"/>
    <w:rsid w:val="00F25DFB"/>
    <w:rsid w:val="00F3722C"/>
    <w:rsid w:val="00F4460D"/>
    <w:rsid w:val="00F54229"/>
    <w:rsid w:val="00F84D44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C485-3A9E-4194-9138-749E3C96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C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D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D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D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DE4"/>
  </w:style>
  <w:style w:type="paragraph" w:styleId="Stopka">
    <w:name w:val="footer"/>
    <w:basedOn w:val="Normalny"/>
    <w:link w:val="StopkaZnak"/>
    <w:uiPriority w:val="99"/>
    <w:unhideWhenUsed/>
    <w:rsid w:val="0059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E250-1B79-4728-82FB-B78729EA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</Pages>
  <Words>1779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39</cp:revision>
  <dcterms:created xsi:type="dcterms:W3CDTF">2017-08-22T07:35:00Z</dcterms:created>
  <dcterms:modified xsi:type="dcterms:W3CDTF">2019-11-29T14:21:00Z</dcterms:modified>
</cp:coreProperties>
</file>